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77B6" w14:textId="77777777" w:rsidR="00B1213D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635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………………………………...</w:t>
      </w:r>
    </w:p>
    <w:p w14:paraId="06828F09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635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(miejscowość, data)</w:t>
      </w:r>
    </w:p>
    <w:p w14:paraId="59B600F1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64F11FE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271FB18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9BA7593" w14:textId="77777777" w:rsidR="00B1213D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48" w:right="211" w:firstLine="16"/>
        <w:outlineLvl w:val="0"/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  <w:lang w:eastAsia="pl-PL"/>
        </w:rPr>
      </w:pPr>
      <w:r w:rsidRPr="00D16D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Urząd</w:t>
      </w:r>
      <w:r w:rsidRPr="00D16D9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Gminy</w:t>
      </w:r>
      <w:r w:rsidRPr="00D16D9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</w:t>
      </w:r>
      <w:r w:rsidRPr="00D16D98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Bartoszycach</w:t>
      </w:r>
      <w:r w:rsidRPr="00D16D98">
        <w:rPr>
          <w:rFonts w:ascii="Times New Roman" w:eastAsiaTheme="minorEastAsia" w:hAnsi="Times New Roman" w:cs="Times New Roman"/>
          <w:b/>
          <w:bCs/>
          <w:spacing w:val="24"/>
          <w:sz w:val="24"/>
          <w:szCs w:val="24"/>
          <w:lang w:eastAsia="pl-PL"/>
        </w:rPr>
        <w:t xml:space="preserve"> </w:t>
      </w:r>
    </w:p>
    <w:p w14:paraId="413D6889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40" w:right="211" w:firstLine="708"/>
        <w:outlineLvl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6D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Pl.</w:t>
      </w:r>
      <w:r w:rsidRPr="00D16D98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Zwycięstwa</w:t>
      </w:r>
      <w:r w:rsidRPr="00D16D9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2</w:t>
      </w:r>
    </w:p>
    <w:p w14:paraId="6BE02B54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40" w:firstLine="708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16D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11-200</w:t>
      </w:r>
      <w:r w:rsidRPr="00D16D98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pl-PL"/>
        </w:rPr>
        <w:t>Bartoszyce</w:t>
      </w:r>
    </w:p>
    <w:p w14:paraId="11EB345F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14:paraId="0744E7EC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35"/>
          <w:szCs w:val="35"/>
          <w:lang w:eastAsia="pl-PL"/>
        </w:rPr>
      </w:pPr>
    </w:p>
    <w:p w14:paraId="7982002E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5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Hlk136426840"/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Wniosek</w:t>
      </w:r>
      <w:r w:rsidRPr="00D16D98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zyskanie</w:t>
      </w:r>
      <w:r w:rsidRPr="00D16D98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zezwolenia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 xml:space="preserve"> na prowadzenie działalności</w:t>
      </w:r>
      <w:r w:rsidRPr="00D16D98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 zakresie</w:t>
      </w:r>
      <w:r w:rsidRPr="00D16D98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opróżniania</w:t>
      </w:r>
      <w:r w:rsidRPr="00D16D98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zbiorników</w:t>
      </w:r>
      <w:r w:rsidRPr="00D16D98">
        <w:rPr>
          <w:rFonts w:ascii="Times New Roman" w:eastAsiaTheme="minorEastAsia" w:hAnsi="Times New Roman" w:cs="Times New Roman"/>
          <w:spacing w:val="48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bezodpływowych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osadników w instalacjach przydomowych oczyszczalni ścieków</w:t>
      </w:r>
      <w:r w:rsidRPr="00D16D98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transportu</w:t>
      </w:r>
      <w:r w:rsidRPr="00D16D98">
        <w:rPr>
          <w:rFonts w:ascii="Times New Roman" w:eastAsiaTheme="minorEastAsia" w:hAnsi="Times New Roman" w:cs="Times New Roman"/>
          <w:spacing w:val="75"/>
          <w:w w:val="9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nieczystości</w:t>
      </w:r>
      <w:r w:rsidRPr="00D16D98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ciekłych</w:t>
      </w:r>
      <w:r w:rsidRPr="00D16D98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z</w:t>
      </w:r>
      <w:r w:rsidRPr="00D16D98">
        <w:rPr>
          <w:rFonts w:ascii="Times New Roman" w:eastAsiaTheme="minorEastAsia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terenu</w:t>
      </w:r>
      <w:r w:rsidRPr="00D16D98">
        <w:rPr>
          <w:rFonts w:ascii="Times New Roman" w:eastAsiaTheme="minorEastAsia" w:hAnsi="Times New Roman" w:cs="Times New Roman"/>
          <w:spacing w:val="-3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gminy</w:t>
      </w:r>
      <w:r w:rsidRPr="00D16D98">
        <w:rPr>
          <w:rFonts w:ascii="Times New Roman" w:eastAsiaTheme="minorEastAsia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Bartoszyce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.</w:t>
      </w:r>
    </w:p>
    <w:bookmarkEnd w:id="0"/>
    <w:p w14:paraId="0B4DCE70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2F55D8D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pl-PL"/>
        </w:rPr>
      </w:pPr>
    </w:p>
    <w:p w14:paraId="5A12D345" w14:textId="77777777" w:rsidR="00B1213D" w:rsidRPr="00B32578" w:rsidRDefault="00B1213D" w:rsidP="00B1213D">
      <w:pPr>
        <w:widowControl w:val="0"/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6" w:right="119" w:hanging="35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mię</w:t>
      </w:r>
      <w:r w:rsidRPr="00D16D98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nazwisko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nazwę</w:t>
      </w:r>
      <w:r w:rsidRPr="00D16D98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oraz</w:t>
      </w:r>
      <w:r w:rsidRPr="00D16D98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adres</w:t>
      </w:r>
      <w:r w:rsidRPr="00D16D98">
        <w:rPr>
          <w:rFonts w:ascii="Times New Roman" w:eastAsiaTheme="minorEastAsia" w:hAnsi="Times New Roman" w:cs="Times New Roman"/>
          <w:spacing w:val="3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zamieszkania</w:t>
      </w:r>
      <w:r w:rsidRPr="00D16D98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lub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siedziby</w:t>
      </w:r>
      <w:r w:rsidRPr="00D16D98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przedsiębiorcy</w:t>
      </w:r>
      <w:r w:rsidRPr="00D16D98">
        <w:rPr>
          <w:rFonts w:ascii="Times New Roman" w:eastAsiaTheme="minorEastAsia" w:hAnsi="Times New Roman" w:cs="Times New Roman"/>
          <w:spacing w:val="2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ubiegającego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się</w:t>
      </w:r>
      <w:r w:rsidRPr="00D16D98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                        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zezwolenie,</w:t>
      </w:r>
      <w:r w:rsidRPr="00D16D98">
        <w:rPr>
          <w:rFonts w:ascii="Times New Roman" w:eastAsiaTheme="minorEastAsia" w:hAnsi="Times New Roman" w:cs="Times New Roman"/>
          <w:spacing w:val="79"/>
          <w:w w:val="9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oraz</w:t>
      </w:r>
      <w:r w:rsidRPr="00D16D98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jego</w:t>
      </w:r>
      <w:r w:rsidRPr="00D16D9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numer</w:t>
      </w:r>
      <w:r w:rsidRPr="00D16D98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identyfikacji</w:t>
      </w:r>
      <w:r w:rsidRPr="00D16D9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podatkowej</w:t>
      </w:r>
      <w:r w:rsidRPr="00D16D98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(NIP)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:</w:t>
      </w:r>
    </w:p>
    <w:p w14:paraId="1F3FF13C" w14:textId="77777777" w:rsidR="00B1213D" w:rsidRPr="00D16D98" w:rsidRDefault="00B1213D" w:rsidP="00B1213D">
      <w:pPr>
        <w:widowControl w:val="0"/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9"/>
        <w:jc w:val="both"/>
        <w:rPr>
          <w:rFonts w:ascii="Times New Roman" w:eastAsiaTheme="minorEastAsia" w:hAnsi="Times New Roman" w:cs="Times New Roman"/>
          <w:sz w:val="15"/>
          <w:szCs w:val="15"/>
          <w:lang w:eastAsia="pl-PL"/>
        </w:rPr>
      </w:pPr>
    </w:p>
    <w:p w14:paraId="7316453D" w14:textId="77777777" w:rsidR="00B1213D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B2913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16D98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>NIP</w:t>
      </w:r>
      <w:r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 xml:space="preserve"> ………………………………………………</w:t>
      </w:r>
    </w:p>
    <w:p w14:paraId="021397BF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pl-PL"/>
        </w:rPr>
      </w:pPr>
    </w:p>
    <w:p w14:paraId="44B125B2" w14:textId="77777777" w:rsidR="00B1213D" w:rsidRPr="00D16D98" w:rsidRDefault="00B1213D" w:rsidP="00B1213D">
      <w:pPr>
        <w:widowControl w:val="0"/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kreślenie</w:t>
      </w:r>
      <w:r w:rsidRPr="00D16D98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przedmiotu</w:t>
      </w:r>
      <w:r w:rsidRPr="00D16D98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obszaru</w:t>
      </w:r>
      <w:r w:rsidRPr="00D16D98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działalności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:</w:t>
      </w:r>
    </w:p>
    <w:p w14:paraId="5AFFF70E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pl-PL"/>
        </w:rPr>
      </w:pPr>
    </w:p>
    <w:p w14:paraId="28B5B951" w14:textId="77777777" w:rsidR="00B1213D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7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31B1C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7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C83F456" w14:textId="77777777" w:rsidR="00B1213D" w:rsidRPr="00D16D98" w:rsidRDefault="00B1213D" w:rsidP="00B1213D">
      <w:pPr>
        <w:widowControl w:val="0"/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hanging="358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kreślenie</w:t>
      </w:r>
      <w:r w:rsidRPr="00D16D98">
        <w:rPr>
          <w:rFonts w:ascii="Times New Roman" w:eastAsiaTheme="minorEastAsia" w:hAnsi="Times New Roman" w:cs="Times New Roman"/>
          <w:spacing w:val="22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środków</w:t>
      </w:r>
      <w:r w:rsidRPr="00D16D98">
        <w:rPr>
          <w:rFonts w:ascii="Times New Roman" w:eastAsiaTheme="minorEastAsia" w:hAnsi="Times New Roman" w:cs="Times New Roman"/>
          <w:spacing w:val="1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technicznych,</w:t>
      </w:r>
      <w:r w:rsidRPr="00D16D98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jakimi</w:t>
      </w:r>
      <w:r w:rsidRPr="00D16D98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dysponuje</w:t>
      </w:r>
      <w:r w:rsidRPr="00D16D98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ubiegający</w:t>
      </w:r>
      <w:r w:rsidRPr="00D16D98">
        <w:rPr>
          <w:rFonts w:ascii="Times New Roman" w:eastAsiaTheme="minorEastAsia" w:hAnsi="Times New Roman" w:cs="Times New Roman"/>
          <w:spacing w:val="17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się</w:t>
      </w:r>
      <w:r w:rsidRPr="00D16D98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zezwolenie</w:t>
      </w:r>
      <w:r w:rsidRPr="00D16D98">
        <w:rPr>
          <w:rFonts w:ascii="Times New Roman" w:eastAsiaTheme="minorEastAsia" w:hAnsi="Times New Roman" w:cs="Times New Roman"/>
          <w:spacing w:val="23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</w:t>
      </w:r>
      <w:r w:rsidRPr="00D16D98">
        <w:rPr>
          <w:rFonts w:ascii="Times New Roman" w:eastAsiaTheme="minorEastAsia" w:hAnsi="Times New Roman" w:cs="Times New Roman"/>
          <w:spacing w:val="20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prowadzenie</w:t>
      </w:r>
      <w:r w:rsidRPr="00D16D98">
        <w:rPr>
          <w:rFonts w:ascii="Times New Roman" w:eastAsiaTheme="minorEastAsia" w:hAnsi="Times New Roman" w:cs="Times New Roman"/>
          <w:spacing w:val="2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działalności</w:t>
      </w:r>
      <w:r w:rsidRPr="00D16D98">
        <w:rPr>
          <w:rFonts w:ascii="Times New Roman" w:eastAsiaTheme="minorEastAsia" w:hAnsi="Times New Roman" w:cs="Times New Roman"/>
          <w:spacing w:val="73"/>
          <w:w w:val="9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objętej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wnioskiem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:</w:t>
      </w:r>
      <w:r w:rsidRPr="00D16D98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</w:p>
    <w:p w14:paraId="7D41680C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i/>
          <w:iCs/>
          <w:color w:val="FF0000"/>
          <w:sz w:val="15"/>
          <w:szCs w:val="15"/>
          <w:lang w:eastAsia="pl-PL"/>
        </w:rPr>
      </w:pPr>
    </w:p>
    <w:p w14:paraId="51418846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1" w:name="_Hlk136427339"/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A15BF44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0F578BBE" w14:textId="77777777" w:rsidR="00B1213D" w:rsidRPr="008D620C" w:rsidRDefault="00B1213D" w:rsidP="00B1213D">
      <w:pPr>
        <w:widowControl w:val="0"/>
        <w:numPr>
          <w:ilvl w:val="0"/>
          <w:numId w:val="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hanging="35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nformacje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technologiach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stosowanych</w:t>
      </w:r>
      <w:r w:rsidRPr="00D16D98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D16D98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przewidzianych</w:t>
      </w:r>
      <w:r w:rsidRPr="00D16D98">
        <w:rPr>
          <w:rFonts w:ascii="Times New Roman" w:eastAsiaTheme="minorEastAsia" w:hAnsi="Times New Roman" w:cs="Times New Roman"/>
          <w:spacing w:val="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do</w:t>
      </w:r>
      <w:r w:rsidRPr="00D16D98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stosowania</w:t>
      </w:r>
      <w:r w:rsidRPr="00D16D98">
        <w:rPr>
          <w:rFonts w:ascii="Times New Roman" w:eastAsiaTheme="minorEastAsia" w:hAnsi="Times New Roman" w:cs="Times New Roman"/>
          <w:spacing w:val="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</w:t>
      </w:r>
      <w:r w:rsidRPr="00D16D98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świadczeniu</w:t>
      </w:r>
      <w:r w:rsidRPr="00D16D98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usług</w:t>
      </w:r>
      <w:r w:rsidRPr="00D16D98"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6"/>
          <w:sz w:val="20"/>
          <w:szCs w:val="20"/>
          <w:lang w:eastAsia="pl-PL"/>
        </w:rPr>
        <w:t xml:space="preserve">                   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zakresie</w:t>
      </w:r>
      <w:r>
        <w:rPr>
          <w:rFonts w:ascii="Times New Roman" w:eastAsiaTheme="minorEastAsia" w:hAnsi="Times New Roman" w:cs="Times New Roman"/>
          <w:spacing w:val="81"/>
          <w:w w:val="9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działalności</w:t>
      </w:r>
      <w:r w:rsidRPr="00D16D98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objętej</w:t>
      </w:r>
      <w:r w:rsidRPr="00D16D98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wnioskiem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:</w:t>
      </w:r>
    </w:p>
    <w:p w14:paraId="2C98AB0D" w14:textId="77777777" w:rsidR="00B1213D" w:rsidRDefault="00B1213D" w:rsidP="00B1213D">
      <w:pPr>
        <w:widowControl w:val="0"/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7" w:right="119"/>
        <w:jc w:val="both"/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</w:pPr>
    </w:p>
    <w:p w14:paraId="77E6DFF2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...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...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..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...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…...</w:t>
      </w:r>
    </w:p>
    <w:p w14:paraId="6F2A3907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41DAB3F5" w14:textId="77777777" w:rsidR="00B1213D" w:rsidRPr="00D16D98" w:rsidRDefault="00B1213D" w:rsidP="00B1213D">
      <w:pPr>
        <w:widowControl w:val="0"/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hanging="357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roponowane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3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zabiegi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3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</w:t>
      </w:r>
      <w:r w:rsidRPr="00D16D98">
        <w:rPr>
          <w:rFonts w:ascii="Times New Roman" w:eastAsiaTheme="minorEastAsia" w:hAnsi="Times New Roman" w:cs="Times New Roman"/>
          <w:spacing w:val="3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zakresu </w:t>
      </w:r>
      <w:r w:rsidRPr="00D16D98">
        <w:rPr>
          <w:rFonts w:ascii="Times New Roman" w:eastAsiaTheme="minorEastAsia" w:hAnsi="Times New Roman" w:cs="Times New Roman"/>
          <w:spacing w:val="33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ochrony </w:t>
      </w:r>
      <w:r w:rsidRPr="00D16D98">
        <w:rPr>
          <w:rFonts w:ascii="Times New Roman" w:eastAsiaTheme="minorEastAsia" w:hAnsi="Times New Roman" w:cs="Times New Roman"/>
          <w:spacing w:val="3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środowiska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37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i </w:t>
      </w:r>
      <w:r w:rsidRPr="00D16D98">
        <w:rPr>
          <w:rFonts w:ascii="Times New Roman" w:eastAsiaTheme="minorEastAsia" w:hAnsi="Times New Roman" w:cs="Times New Roman"/>
          <w:spacing w:val="34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ochrony </w:t>
      </w:r>
      <w:r w:rsidRPr="00D16D98">
        <w:rPr>
          <w:rFonts w:ascii="Times New Roman" w:eastAsiaTheme="minorEastAsia" w:hAnsi="Times New Roman" w:cs="Times New Roman"/>
          <w:spacing w:val="33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sanitarnej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3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planowane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35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po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zakończeniu</w:t>
      </w:r>
      <w:r w:rsidRPr="00D16D98">
        <w:rPr>
          <w:rFonts w:ascii="Times New Roman" w:eastAsiaTheme="minorEastAsia" w:hAnsi="Times New Roman" w:cs="Times New Roman"/>
          <w:spacing w:val="92"/>
          <w:w w:val="9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działalności;</w:t>
      </w:r>
    </w:p>
    <w:p w14:paraId="7E36A5ED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pl-PL"/>
        </w:rPr>
      </w:pPr>
    </w:p>
    <w:p w14:paraId="118872D5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AA0110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pl-PL"/>
        </w:rPr>
      </w:pPr>
    </w:p>
    <w:p w14:paraId="26F798AF" w14:textId="77777777" w:rsidR="00B1213D" w:rsidRPr="00D16D98" w:rsidRDefault="00B1213D" w:rsidP="00B1213D">
      <w:pPr>
        <w:widowControl w:val="0"/>
        <w:numPr>
          <w:ilvl w:val="0"/>
          <w:numId w:val="1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kreślenie</w:t>
      </w:r>
      <w:r w:rsidRPr="00D16D98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terminu</w:t>
      </w:r>
      <w:r w:rsidRPr="00D16D98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podjęcia</w:t>
      </w:r>
      <w:r w:rsidRPr="00D16D98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działalności</w:t>
      </w:r>
      <w:r w:rsidRPr="00D16D98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objętej</w:t>
      </w:r>
      <w:r w:rsidRPr="00D16D98">
        <w:rPr>
          <w:rFonts w:ascii="Times New Roman" w:eastAsiaTheme="minorEastAsia" w:hAnsi="Times New Roman" w:cs="Times New Roman"/>
          <w:spacing w:val="-6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wnioskiem</w:t>
      </w:r>
      <w:r w:rsidRPr="00D16D98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oraz</w:t>
      </w:r>
      <w:r w:rsidRPr="00D16D9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zamierzonego</w:t>
      </w:r>
      <w:r w:rsidRPr="00D16D9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czasu</w:t>
      </w:r>
      <w:r w:rsidRPr="00D16D98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jej</w:t>
      </w:r>
      <w:r w:rsidRPr="00D16D98">
        <w:rPr>
          <w:rFonts w:ascii="Times New Roman" w:eastAsiaTheme="minorEastAsia" w:hAnsi="Times New Roman" w:cs="Times New Roman"/>
          <w:spacing w:val="-7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prowadzenia</w:t>
      </w:r>
      <w:r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:</w:t>
      </w:r>
    </w:p>
    <w:p w14:paraId="03A92B33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pl-PL"/>
        </w:rPr>
      </w:pPr>
    </w:p>
    <w:p w14:paraId="0BEAEACB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E281D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pl-PL"/>
        </w:rPr>
      </w:pPr>
    </w:p>
    <w:p w14:paraId="4195CD7B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664" w:right="243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16D98"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Theme="minorEastAsia" w:hAnsi="Times New Roman" w:cs="Times New Roman"/>
          <w:w w:val="95"/>
          <w:sz w:val="20"/>
          <w:szCs w:val="20"/>
          <w:lang w:eastAsia="pl-PL"/>
        </w:rPr>
        <w:t xml:space="preserve">           </w:t>
      </w:r>
      <w:r w:rsidRPr="00D16D98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</w:t>
      </w:r>
      <w:r w:rsidRPr="00D16D98">
        <w:rPr>
          <w:rFonts w:ascii="Times New Roman" w:eastAsiaTheme="minorEastAsia" w:hAnsi="Times New Roman" w:cs="Times New Roman"/>
          <w:spacing w:val="-19"/>
          <w:sz w:val="20"/>
          <w:szCs w:val="20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Wnioskodawcy</w:t>
      </w:r>
    </w:p>
    <w:p w14:paraId="2AF8C592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4C03C5F" w14:textId="77777777" w:rsidR="00B1213D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4B717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Wymagane załączniki</w:t>
      </w:r>
      <w:r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14:paraId="7DD8C32D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pl-PL"/>
        </w:rPr>
      </w:pPr>
    </w:p>
    <w:p w14:paraId="7FC49E2A" w14:textId="77777777" w:rsidR="00B1213D" w:rsidRPr="00D16D98" w:rsidRDefault="00B1213D" w:rsidP="00B1213D">
      <w:pPr>
        <w:widowControl w:val="0"/>
        <w:numPr>
          <w:ilvl w:val="0"/>
          <w:numId w:val="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96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zaświadczenie albo oświadczenie</w:t>
      </w: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*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braku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zaległości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podatkowych i zaległości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w</w:t>
      </w:r>
      <w:r w:rsidRPr="00D16D98">
        <w:rPr>
          <w:rFonts w:ascii="Times New Roman" w:eastAsiaTheme="minorEastAsia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płaceniu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składek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na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ubezpieczenie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zdrowotne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lub społeczne,</w:t>
      </w:r>
    </w:p>
    <w:p w14:paraId="34F4A52C" w14:textId="77777777" w:rsidR="00B1213D" w:rsidRPr="00D16D98" w:rsidRDefault="00B1213D" w:rsidP="00B1213D">
      <w:pPr>
        <w:widowControl w:val="0"/>
        <w:numPr>
          <w:ilvl w:val="0"/>
          <w:numId w:val="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hanging="396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dokument potwierdzający gotowość odbioru nieczystości ciekłych przez stację zlewną,</w:t>
      </w:r>
    </w:p>
    <w:p w14:paraId="287162D3" w14:textId="77777777" w:rsidR="00B1213D" w:rsidRPr="00D16D98" w:rsidRDefault="00B1213D" w:rsidP="00B1213D">
      <w:pPr>
        <w:widowControl w:val="0"/>
        <w:numPr>
          <w:ilvl w:val="0"/>
          <w:numId w:val="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81" w:after="0" w:line="206" w:lineRule="exact"/>
        <w:ind w:right="113" w:hanging="396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kserokopia</w:t>
      </w:r>
      <w:r w:rsidRPr="00D16D98">
        <w:rPr>
          <w:rFonts w:ascii="Times New Roman" w:eastAsiaTheme="minorEastAsia" w:hAnsi="Times New Roman" w:cs="Times New Roman"/>
          <w:spacing w:val="2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(poświadczona</w:t>
      </w:r>
      <w:r w:rsidRPr="00D16D98">
        <w:rPr>
          <w:rFonts w:ascii="Times New Roman" w:eastAsiaTheme="minorEastAsia" w:hAnsi="Times New Roman" w:cs="Times New Roman"/>
          <w:spacing w:val="2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za</w:t>
      </w:r>
      <w:r w:rsidRPr="00D16D98">
        <w:rPr>
          <w:rFonts w:ascii="Times New Roman" w:eastAsiaTheme="minorEastAsia" w:hAnsi="Times New Roman" w:cs="Times New Roman"/>
          <w:spacing w:val="2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zgodność</w:t>
      </w:r>
      <w:r w:rsidRPr="00D16D98">
        <w:rPr>
          <w:rFonts w:ascii="Times New Roman" w:eastAsiaTheme="minorEastAsia" w:hAnsi="Times New Roman" w:cs="Times New Roman"/>
          <w:spacing w:val="2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</w:t>
      </w:r>
      <w:r w:rsidRPr="00D16D98">
        <w:rPr>
          <w:rFonts w:ascii="Times New Roman" w:eastAsiaTheme="minorEastAsia" w:hAnsi="Times New Roman" w:cs="Times New Roman"/>
          <w:spacing w:val="2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oryginałem)</w:t>
      </w:r>
      <w:r w:rsidRPr="00D16D98">
        <w:rPr>
          <w:rFonts w:ascii="Times New Roman" w:eastAsiaTheme="minorEastAsia" w:hAnsi="Times New Roman" w:cs="Times New Roman"/>
          <w:spacing w:val="24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dokumentu</w:t>
      </w:r>
      <w:r w:rsidRPr="00D16D98">
        <w:rPr>
          <w:rFonts w:ascii="Times New Roman" w:eastAsiaTheme="minorEastAsia" w:hAnsi="Times New Roman" w:cs="Times New Roman"/>
          <w:spacing w:val="25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założycielskiego</w:t>
      </w:r>
      <w:r w:rsidRPr="00D16D98">
        <w:rPr>
          <w:rFonts w:ascii="Times New Roman" w:eastAsiaTheme="minorEastAsia" w:hAnsi="Times New Roman" w:cs="Times New Roman"/>
          <w:spacing w:val="25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jednostki</w:t>
      </w:r>
      <w:r w:rsidRPr="00D16D98">
        <w:rPr>
          <w:rFonts w:ascii="Times New Roman" w:eastAsiaTheme="minorEastAsia" w:hAnsi="Times New Roman" w:cs="Times New Roman"/>
          <w:spacing w:val="24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(zaświadczenie</w:t>
      </w:r>
      <w:r w:rsidRPr="00D16D98">
        <w:rPr>
          <w:rFonts w:ascii="Times New Roman" w:eastAsiaTheme="minorEastAsia" w:hAnsi="Times New Roman" w:cs="Times New Roman"/>
          <w:spacing w:val="23"/>
          <w:sz w:val="18"/>
          <w:szCs w:val="18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pacing w:val="23"/>
          <w:sz w:val="18"/>
          <w:szCs w:val="18"/>
          <w:lang w:eastAsia="pl-PL"/>
        </w:rPr>
        <w:t xml:space="preserve">                  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25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wpisie</w:t>
      </w:r>
      <w:r w:rsidRPr="00D16D98">
        <w:rPr>
          <w:rFonts w:ascii="Times New Roman" w:eastAsiaTheme="minorEastAsia" w:hAnsi="Times New Roman" w:cs="Times New Roman"/>
          <w:spacing w:val="2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</w:t>
      </w:r>
      <w:r w:rsidRPr="00D16D98">
        <w:rPr>
          <w:rFonts w:ascii="Times New Roman" w:eastAsiaTheme="minorEastAsia" w:hAnsi="Times New Roman" w:cs="Times New Roman"/>
          <w:spacing w:val="11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ewidencji</w:t>
      </w:r>
      <w:r w:rsidRPr="00D16D98">
        <w:rPr>
          <w:rFonts w:ascii="Times New Roman" w:eastAsiaTheme="minorEastAsia" w:hAnsi="Times New Roman" w:cs="Times New Roman"/>
          <w:spacing w:val="39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działalności</w:t>
      </w:r>
      <w:r w:rsidRPr="00D16D98">
        <w:rPr>
          <w:rFonts w:ascii="Times New Roman" w:eastAsiaTheme="minorEastAsia" w:hAnsi="Times New Roman" w:cs="Times New Roman"/>
          <w:spacing w:val="39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gospodarczej,</w:t>
      </w:r>
      <w:r w:rsidRPr="00D16D98">
        <w:rPr>
          <w:rFonts w:ascii="Times New Roman" w:eastAsiaTheme="minorEastAsia" w:hAnsi="Times New Roman" w:cs="Times New Roman"/>
          <w:spacing w:val="4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wypis</w:t>
      </w:r>
      <w:r w:rsidRPr="00D16D98">
        <w:rPr>
          <w:rFonts w:ascii="Times New Roman" w:eastAsiaTheme="minorEastAsia" w:hAnsi="Times New Roman" w:cs="Times New Roman"/>
          <w:spacing w:val="38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</w:t>
      </w:r>
      <w:r w:rsidRPr="00D16D98">
        <w:rPr>
          <w:rFonts w:ascii="Times New Roman" w:eastAsiaTheme="minorEastAsia" w:hAnsi="Times New Roman" w:cs="Times New Roman"/>
          <w:spacing w:val="38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KRS),</w:t>
      </w:r>
      <w:r w:rsidRPr="00D16D98">
        <w:rPr>
          <w:rFonts w:ascii="Times New Roman" w:eastAsiaTheme="minorEastAsia" w:hAnsi="Times New Roman" w:cs="Times New Roman"/>
          <w:spacing w:val="39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zawierający</w:t>
      </w:r>
      <w:r w:rsidRPr="00D16D98">
        <w:rPr>
          <w:rFonts w:ascii="Times New Roman" w:eastAsiaTheme="minorEastAsia" w:hAnsi="Times New Roman" w:cs="Times New Roman"/>
          <w:spacing w:val="37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informacje</w:t>
      </w:r>
      <w:r w:rsidRPr="00D16D98">
        <w:rPr>
          <w:rFonts w:ascii="Times New Roman" w:eastAsiaTheme="minorEastAsia" w:hAnsi="Times New Roman" w:cs="Times New Roman"/>
          <w:spacing w:val="40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40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prowadzeniu</w:t>
      </w:r>
      <w:r w:rsidRPr="00D16D98">
        <w:rPr>
          <w:rFonts w:ascii="Times New Roman" w:eastAsiaTheme="minorEastAsia" w:hAnsi="Times New Roman" w:cs="Times New Roman"/>
          <w:spacing w:val="40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działalności</w:t>
      </w:r>
      <w:r w:rsidRPr="00D16D98">
        <w:rPr>
          <w:rFonts w:ascii="Times New Roman" w:eastAsiaTheme="minorEastAsia" w:hAnsi="Times New Roman" w:cs="Times New Roman"/>
          <w:spacing w:val="39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wskazanej</w:t>
      </w:r>
      <w:r w:rsidRPr="00D16D98">
        <w:rPr>
          <w:rFonts w:ascii="Times New Roman" w:eastAsiaTheme="minorEastAsia" w:hAnsi="Times New Roman" w:cs="Times New Roman"/>
          <w:spacing w:val="4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we</w:t>
      </w:r>
      <w:r>
        <w:rPr>
          <w:rFonts w:ascii="Times New Roman" w:eastAsiaTheme="minorEastAsia" w:hAnsi="Times New Roman" w:cs="Times New Roman"/>
          <w:spacing w:val="121"/>
          <w:sz w:val="18"/>
          <w:szCs w:val="18"/>
          <w:lang w:eastAsia="pl-PL"/>
        </w:rPr>
        <w:t> 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wniosku,</w:t>
      </w:r>
    </w:p>
    <w:p w14:paraId="20E90A54" w14:textId="77777777" w:rsidR="00B1213D" w:rsidRPr="00D16D98" w:rsidRDefault="00B1213D" w:rsidP="00B1213D">
      <w:pPr>
        <w:widowControl w:val="0"/>
        <w:numPr>
          <w:ilvl w:val="0"/>
          <w:numId w:val="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58" w:after="0" w:line="238" w:lineRule="auto"/>
        <w:ind w:right="114" w:hanging="396"/>
        <w:jc w:val="both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kserokopia (poświadczona za</w:t>
      </w:r>
      <w:r w:rsidRPr="00D16D98">
        <w:rPr>
          <w:rFonts w:ascii="Times New Roman" w:eastAsiaTheme="minorEastAsia" w:hAnsi="Times New Roman" w:cs="Times New Roman"/>
          <w:spacing w:val="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zgodność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oryginałem)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dokumentu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potwierdzający prawo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do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nieruchomości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stanowiącej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bazę</w:t>
      </w:r>
      <w:r>
        <w:rPr>
          <w:rFonts w:ascii="Times New Roman" w:eastAsiaTheme="minorEastAsia" w:hAnsi="Times New Roman" w:cs="Times New Roman"/>
          <w:spacing w:val="135"/>
          <w:sz w:val="18"/>
          <w:szCs w:val="18"/>
          <w:lang w:eastAsia="pl-PL"/>
        </w:rPr>
        <w:t> 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techniczną</w:t>
      </w:r>
      <w:r w:rsidRPr="00D16D98">
        <w:rPr>
          <w:rFonts w:ascii="Times New Roman" w:eastAsiaTheme="minorEastAsia" w:hAnsi="Times New Roman" w:cs="Times New Roman"/>
          <w:spacing w:val="1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przedsiębiorstwa</w:t>
      </w:r>
      <w:r w:rsidRPr="00D16D98">
        <w:rPr>
          <w:rFonts w:ascii="Times New Roman" w:eastAsiaTheme="minorEastAsia" w:hAnsi="Times New Roman" w:cs="Times New Roman"/>
          <w:spacing w:val="1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dostosowaną</w:t>
      </w:r>
      <w:r w:rsidRPr="00D16D98">
        <w:rPr>
          <w:rFonts w:ascii="Times New Roman" w:eastAsiaTheme="minorEastAsia" w:hAnsi="Times New Roman" w:cs="Times New Roman"/>
          <w:spacing w:val="1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do</w:t>
      </w:r>
      <w:r w:rsidRPr="00D16D98">
        <w:rPr>
          <w:rFonts w:ascii="Times New Roman" w:eastAsiaTheme="minorEastAsia" w:hAnsi="Times New Roman" w:cs="Times New Roman"/>
          <w:spacing w:val="1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2"/>
          <w:sz w:val="18"/>
          <w:szCs w:val="18"/>
          <w:lang w:eastAsia="pl-PL"/>
        </w:rPr>
        <w:t>mycia</w:t>
      </w:r>
      <w:r w:rsidRPr="00D16D98">
        <w:rPr>
          <w:rFonts w:ascii="Times New Roman" w:eastAsiaTheme="minorEastAsia" w:hAnsi="Times New Roman" w:cs="Times New Roman"/>
          <w:spacing w:val="1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pacing w:val="1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dezynfekcji</w:t>
      </w:r>
      <w:r w:rsidRPr="00D16D98">
        <w:rPr>
          <w:rFonts w:ascii="Times New Roman" w:eastAsiaTheme="minorEastAsia" w:hAnsi="Times New Roman" w:cs="Times New Roman"/>
          <w:spacing w:val="15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pojazdów</w:t>
      </w:r>
      <w:r w:rsidRPr="00D16D98">
        <w:rPr>
          <w:rFonts w:ascii="Times New Roman" w:eastAsiaTheme="minorEastAsia" w:hAnsi="Times New Roman" w:cs="Times New Roman"/>
          <w:spacing w:val="9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pacing w:val="1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pojemników</w:t>
      </w:r>
      <w:r w:rsidRPr="00D16D98">
        <w:rPr>
          <w:rFonts w:ascii="Times New Roman" w:eastAsiaTheme="minorEastAsia" w:hAnsi="Times New Roman" w:cs="Times New Roman"/>
          <w:spacing w:val="1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(w</w:t>
      </w:r>
      <w:r w:rsidRPr="00D16D98">
        <w:rPr>
          <w:rFonts w:ascii="Times New Roman" w:eastAsiaTheme="minorEastAsia" w:hAnsi="Times New Roman" w:cs="Times New Roman"/>
          <w:spacing w:val="9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przypadku</w:t>
      </w:r>
      <w:r w:rsidRPr="00D16D98">
        <w:rPr>
          <w:rFonts w:ascii="Times New Roman" w:eastAsiaTheme="minorEastAsia" w:hAnsi="Times New Roman" w:cs="Times New Roman"/>
          <w:spacing w:val="1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braku</w:t>
      </w:r>
      <w:r w:rsidRPr="00D16D98">
        <w:rPr>
          <w:rFonts w:ascii="Times New Roman" w:eastAsiaTheme="minorEastAsia" w:hAnsi="Times New Roman" w:cs="Times New Roman"/>
          <w:spacing w:val="1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miejsca</w:t>
      </w:r>
      <w:r w:rsidRPr="00D16D98">
        <w:rPr>
          <w:rFonts w:ascii="Times New Roman" w:eastAsiaTheme="minorEastAsia" w:hAnsi="Times New Roman" w:cs="Times New Roman"/>
          <w:spacing w:val="1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>do</w:t>
      </w:r>
      <w:r w:rsidRPr="00D16D98">
        <w:rPr>
          <w:rFonts w:ascii="Times New Roman" w:eastAsiaTheme="minorEastAsia" w:hAnsi="Times New Roman" w:cs="Times New Roman"/>
          <w:spacing w:val="118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mycia</w:t>
      </w:r>
      <w:r w:rsidRPr="00D16D98">
        <w:rPr>
          <w:rFonts w:ascii="Times New Roman" w:eastAsiaTheme="minorEastAsia" w:hAnsi="Times New Roman" w:cs="Times New Roman"/>
          <w:spacing w:val="1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pacing w:val="1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dezynfekcji</w:t>
      </w:r>
      <w:r w:rsidRPr="00D16D98">
        <w:rPr>
          <w:rFonts w:ascii="Times New Roman" w:eastAsiaTheme="minorEastAsia" w:hAnsi="Times New Roman" w:cs="Times New Roman"/>
          <w:spacing w:val="1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na</w:t>
      </w:r>
      <w:r w:rsidRPr="00D16D98">
        <w:rPr>
          <w:rFonts w:ascii="Times New Roman" w:eastAsiaTheme="minorEastAsia" w:hAnsi="Times New Roman" w:cs="Times New Roman"/>
          <w:spacing w:val="1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terenie</w:t>
      </w:r>
      <w:r w:rsidRPr="00D16D98">
        <w:rPr>
          <w:rFonts w:ascii="Times New Roman" w:eastAsiaTheme="minorEastAsia" w:hAnsi="Times New Roman" w:cs="Times New Roman"/>
          <w:spacing w:val="1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bazy</w:t>
      </w:r>
      <w:r w:rsidRPr="00D16D98">
        <w:rPr>
          <w:rFonts w:ascii="Times New Roman" w:eastAsiaTheme="minorEastAsia" w:hAnsi="Times New Roman" w:cs="Times New Roman"/>
          <w:spacing w:val="9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technicznej</w:t>
      </w:r>
      <w:r w:rsidRPr="00D16D98">
        <w:rPr>
          <w:rFonts w:ascii="Times New Roman" w:eastAsiaTheme="minorEastAsia" w:hAnsi="Times New Roman" w:cs="Times New Roman"/>
          <w:spacing w:val="1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przedsiębiorstwa,</w:t>
      </w:r>
      <w:r w:rsidRPr="00D16D98">
        <w:rPr>
          <w:rFonts w:ascii="Times New Roman" w:eastAsiaTheme="minorEastAsia" w:hAnsi="Times New Roman" w:cs="Times New Roman"/>
          <w:spacing w:val="1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dokumentacja</w:t>
      </w:r>
      <w:r w:rsidRPr="00D16D98">
        <w:rPr>
          <w:rFonts w:ascii="Times New Roman" w:eastAsiaTheme="minorEastAsia" w:hAnsi="Times New Roman" w:cs="Times New Roman"/>
          <w:spacing w:val="1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potwierdzająca</w:t>
      </w:r>
      <w:r w:rsidRPr="00D16D98">
        <w:rPr>
          <w:rFonts w:ascii="Times New Roman" w:eastAsiaTheme="minorEastAsia" w:hAnsi="Times New Roman" w:cs="Times New Roman"/>
          <w:spacing w:val="1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możliwość</w:t>
      </w:r>
      <w:r w:rsidRPr="00D16D98">
        <w:rPr>
          <w:rFonts w:ascii="Times New Roman" w:eastAsiaTheme="minorEastAsia" w:hAnsi="Times New Roman" w:cs="Times New Roman"/>
          <w:spacing w:val="14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mycia</w:t>
      </w:r>
      <w:r w:rsidRPr="00D16D98">
        <w:rPr>
          <w:rFonts w:ascii="Times New Roman" w:eastAsiaTheme="minorEastAsia" w:hAnsi="Times New Roman" w:cs="Times New Roman"/>
          <w:spacing w:val="1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i</w:t>
      </w:r>
      <w:r w:rsidRPr="00D16D98">
        <w:rPr>
          <w:rFonts w:ascii="Times New Roman" w:eastAsiaTheme="minorEastAsia" w:hAnsi="Times New Roman" w:cs="Times New Roman"/>
          <w:spacing w:val="115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dezynfekcji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w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miejscach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do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tego przeznaczonych),</w:t>
      </w:r>
    </w:p>
    <w:p w14:paraId="273DEB8B" w14:textId="77777777" w:rsidR="00B1213D" w:rsidRPr="00D16D98" w:rsidRDefault="00B1213D" w:rsidP="00B1213D">
      <w:pPr>
        <w:widowControl w:val="0"/>
        <w:numPr>
          <w:ilvl w:val="0"/>
          <w:numId w:val="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58" w:after="0" w:line="238" w:lineRule="auto"/>
        <w:ind w:right="114" w:hanging="396"/>
        <w:jc w:val="both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kopie dowodów rejestracyjnych pojazdów asenizacyjnych</w:t>
      </w: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oraz dokument potwierdzający aktualne badania techniczne środków transportu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,</w:t>
      </w:r>
    </w:p>
    <w:p w14:paraId="0D8201BA" w14:textId="77777777" w:rsidR="00B1213D" w:rsidRPr="00D16D98" w:rsidRDefault="00B1213D" w:rsidP="00B1213D">
      <w:pPr>
        <w:widowControl w:val="0"/>
        <w:numPr>
          <w:ilvl w:val="0"/>
          <w:numId w:val="2"/>
        </w:numPr>
        <w:tabs>
          <w:tab w:val="left" w:pos="515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ind w:hanging="396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dokument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potwierdzający wniesienie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opłaty</w:t>
      </w:r>
      <w:r w:rsidRPr="00D16D98">
        <w:rPr>
          <w:rFonts w:ascii="Times New Roman" w:eastAsiaTheme="minorEastAsia" w:hAnsi="Times New Roman" w:cs="Times New Roman"/>
          <w:spacing w:val="-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skarbowej.</w:t>
      </w:r>
    </w:p>
    <w:p w14:paraId="4F88E1F5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9"/>
          <w:szCs w:val="29"/>
          <w:lang w:eastAsia="pl-PL"/>
        </w:rPr>
      </w:pPr>
    </w:p>
    <w:p w14:paraId="51516658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B8717B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u w:val="single"/>
          <w:lang w:eastAsia="pl-PL"/>
        </w:rPr>
        <w:t>Podstawa prawna</w:t>
      </w:r>
      <w:r w:rsidRPr="00D16D98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>:</w:t>
      </w:r>
    </w:p>
    <w:p w14:paraId="3AD01EDA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pl-PL"/>
        </w:rPr>
      </w:pPr>
    </w:p>
    <w:p w14:paraId="5D3C65B7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left="118" w:right="116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- Ustawa z dnia 13 września 1996 r. o utrzymaniu czystości i porządku w gminach (</w:t>
      </w:r>
      <w:proofErr w:type="spellStart"/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:. Dz.U. z 2023 r., poz. 2519 z </w:t>
      </w:r>
      <w:proofErr w:type="spellStart"/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 zm.),</w:t>
      </w:r>
    </w:p>
    <w:p w14:paraId="7116F31F" w14:textId="77777777" w:rsidR="00B1213D" w:rsidRPr="00D16D98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4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- </w:t>
      </w:r>
      <w:r w:rsidRPr="00D22D39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Rozporządzenie Ministra Klimatu i Środowiska z dnia 16 lutego 2023 r. w </w:t>
      </w:r>
      <w:r w:rsidRPr="00D22D39">
        <w:rPr>
          <w:rFonts w:ascii="Times New Roman" w:hAnsi="Times New Roman" w:cs="Times New Roman"/>
          <w:sz w:val="18"/>
          <w:szCs w:val="18"/>
        </w:rPr>
        <w:t>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 (Dz.U. z 2023 r., poz. 322)</w:t>
      </w:r>
      <w:r>
        <w:rPr>
          <w:rFonts w:ascii="Times New Roman" w:hAnsi="Times New Roman" w:cs="Times New Roman"/>
          <w:sz w:val="18"/>
          <w:szCs w:val="18"/>
        </w:rPr>
        <w:t>,</w:t>
      </w:r>
    </w:p>
    <w:p w14:paraId="1879DDB5" w14:textId="77777777" w:rsidR="00B1213D" w:rsidRPr="009A54E0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4"/>
        <w:jc w:val="both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-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Opłat</w:t>
      </w: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a</w:t>
      </w:r>
      <w:r w:rsidRPr="00D16D98">
        <w:rPr>
          <w:rFonts w:ascii="Times New Roman" w:eastAsiaTheme="minorEastAsia" w:hAnsi="Times New Roman" w:cs="Times New Roman"/>
          <w:spacing w:val="2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skarbow</w:t>
      </w: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a</w:t>
      </w:r>
      <w:r w:rsidRPr="00D16D98">
        <w:rPr>
          <w:rFonts w:ascii="Times New Roman" w:eastAsiaTheme="minorEastAsia" w:hAnsi="Times New Roman" w:cs="Times New Roman"/>
          <w:spacing w:val="6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w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wysokości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107</w:t>
      </w:r>
      <w:r w:rsidRPr="00D16D98">
        <w:rPr>
          <w:rFonts w:ascii="Times New Roman" w:eastAsiaTheme="minorEastAsia" w:hAnsi="Times New Roman" w:cs="Times New Roman"/>
          <w:spacing w:val="4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zł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zgodnie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2"/>
          <w:sz w:val="18"/>
          <w:szCs w:val="18"/>
          <w:lang w:eastAsia="pl-PL"/>
        </w:rPr>
        <w:t>ustawą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z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dnia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16</w:t>
      </w:r>
      <w:r w:rsidRPr="00D16D98">
        <w:rPr>
          <w:rFonts w:ascii="Times New Roman" w:eastAsiaTheme="minorEastAsia" w:hAnsi="Times New Roman" w:cs="Times New Roman"/>
          <w:spacing w:val="4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listopada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2006 r.</w:t>
      </w:r>
      <w:r w:rsidRPr="00D16D98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o</w:t>
      </w:r>
      <w:r w:rsidRPr="00D16D98">
        <w:rPr>
          <w:rFonts w:ascii="Times New Roman" w:eastAsiaTheme="minorEastAsia" w:hAnsi="Times New Roman" w:cs="Times New Roman"/>
          <w:spacing w:val="4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opłacie</w:t>
      </w:r>
      <w:r w:rsidRPr="00D16D98">
        <w:rPr>
          <w:rFonts w:ascii="Times New Roman" w:eastAsiaTheme="minorEastAsia" w:hAnsi="Times New Roman" w:cs="Times New Roman"/>
          <w:spacing w:val="4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skarbowej</w:t>
      </w: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.: Dz.U. z 2022 r., poz. 2142 z </w:t>
      </w:r>
      <w:proofErr w:type="spellStart"/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 zm.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),</w:t>
      </w:r>
      <w:r w:rsidRPr="00D16D98">
        <w:rPr>
          <w:rFonts w:ascii="Times New Roman" w:eastAsiaTheme="minorEastAsia" w:hAnsi="Times New Roman" w:cs="Times New Roman"/>
          <w:spacing w:val="3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uiszcza</w:t>
      </w:r>
      <w:r w:rsidRPr="00D16D98">
        <w:rPr>
          <w:rFonts w:ascii="Times New Roman" w:eastAsiaTheme="minorEastAsia" w:hAnsi="Times New Roman" w:cs="Times New Roman"/>
          <w:spacing w:val="4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się</w:t>
      </w:r>
      <w:r>
        <w:rPr>
          <w:rFonts w:ascii="Times New Roman" w:eastAsiaTheme="minorEastAsia" w:hAnsi="Times New Roman" w:cs="Times New Roman"/>
          <w:spacing w:val="95"/>
          <w:w w:val="99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na</w:t>
      </w:r>
      <w:r w:rsidRPr="00D16D98">
        <w:rPr>
          <w:rFonts w:ascii="Times New Roman" w:eastAsiaTheme="minorEastAsia" w:hAnsi="Times New Roman" w:cs="Times New Roman"/>
          <w:spacing w:val="-7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konto</w:t>
      </w:r>
      <w:r w:rsidRPr="00D16D98">
        <w:rPr>
          <w:rFonts w:ascii="Times New Roman" w:eastAsiaTheme="minorEastAsia" w:hAnsi="Times New Roman" w:cs="Times New Roman"/>
          <w:spacing w:val="-5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Urzędu</w:t>
      </w:r>
      <w:r w:rsidRPr="00D16D98">
        <w:rPr>
          <w:rFonts w:ascii="Times New Roman" w:eastAsiaTheme="minorEastAsia" w:hAnsi="Times New Roman" w:cs="Times New Roman"/>
          <w:spacing w:val="-7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Gminy</w:t>
      </w:r>
      <w:r w:rsidRPr="00D16D98">
        <w:rPr>
          <w:rFonts w:ascii="Times New Roman" w:eastAsiaTheme="minorEastAsia" w:hAnsi="Times New Roman" w:cs="Times New Roman"/>
          <w:spacing w:val="-5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z w:val="18"/>
          <w:szCs w:val="18"/>
          <w:lang w:eastAsia="pl-PL"/>
        </w:rPr>
        <w:t>w</w:t>
      </w:r>
      <w:r w:rsidRPr="00D16D98">
        <w:rPr>
          <w:rFonts w:ascii="Times New Roman" w:eastAsiaTheme="minorEastAsia" w:hAnsi="Times New Roman" w:cs="Times New Roman"/>
          <w:spacing w:val="-8"/>
          <w:sz w:val="18"/>
          <w:szCs w:val="18"/>
          <w:lang w:eastAsia="pl-PL"/>
        </w:rPr>
        <w:t xml:space="preserve"> </w:t>
      </w:r>
      <w:r w:rsidRPr="00D16D98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Bartoszycach</w:t>
      </w:r>
      <w:r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</w:t>
      </w:r>
    </w:p>
    <w:p w14:paraId="163B1C88" w14:textId="77777777" w:rsidR="00B1213D" w:rsidRPr="009A54E0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4"/>
        <w:jc w:val="both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</w:p>
    <w:p w14:paraId="74C25496" w14:textId="77777777" w:rsidR="00B1213D" w:rsidRPr="00B8717B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4"/>
        <w:jc w:val="both"/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</w:pPr>
      <w:r w:rsidRPr="00B8717B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Objaśnienia:</w:t>
      </w:r>
    </w:p>
    <w:p w14:paraId="5E33EDC2" w14:textId="77777777" w:rsidR="00B1213D" w:rsidRPr="009A54E0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right="114"/>
        <w:jc w:val="both"/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pl-PL"/>
        </w:rPr>
      </w:pPr>
    </w:p>
    <w:p w14:paraId="093521A4" w14:textId="77777777" w:rsidR="00B1213D" w:rsidRPr="009A54E0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  <w:r w:rsidRPr="009A54E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* - z klauzulą o treści: </w:t>
      </w:r>
      <w:r w:rsidRPr="009A54E0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„Jestem świadomy odpowiedzialności karnej za złożenie fałszywego oświadczenia”</w:t>
      </w:r>
    </w:p>
    <w:p w14:paraId="56585536" w14:textId="77777777" w:rsidR="00B1213D" w:rsidRPr="009A54E0" w:rsidRDefault="00B1213D" w:rsidP="00B1213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9A54E0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 Klauzula ta zastępuje pouczenie organu o odpowiedzialności karnej za składanie fałszywych zeznań. </w:t>
      </w:r>
    </w:p>
    <w:p w14:paraId="15C9E125" w14:textId="77777777" w:rsidR="00B1213D" w:rsidRPr="009A54E0" w:rsidRDefault="00B1213D" w:rsidP="00B1213D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CCF0AD3" w14:textId="77777777" w:rsidR="00B1213D" w:rsidRDefault="00B1213D" w:rsidP="00B1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DDF3E4F" w14:textId="77777777" w:rsidR="00B1213D" w:rsidRDefault="00B1213D" w:rsidP="00B1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D917A" w14:textId="77777777" w:rsidR="00B1213D" w:rsidRDefault="00B1213D" w:rsidP="00B1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0C8089" w14:textId="77777777" w:rsidR="00B1213D" w:rsidRDefault="00B1213D" w:rsidP="00B1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6627B3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717B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</w:t>
      </w:r>
    </w:p>
    <w:p w14:paraId="320DF76A" w14:textId="77777777" w:rsidR="00B1213D" w:rsidRDefault="00B1213D" w:rsidP="00B1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B8717B">
        <w:rPr>
          <w:rFonts w:ascii="Times New Roman" w:eastAsia="TimesNewRomanPS-BoldMT" w:hAnsi="Times New Roman" w:cs="Times New Roman"/>
          <w:b/>
          <w:bCs/>
          <w:sz w:val="20"/>
          <w:szCs w:val="20"/>
        </w:rPr>
        <w:t>dotycząca przetwarzania danych osobowych</w:t>
      </w:r>
    </w:p>
    <w:p w14:paraId="5CD95ADF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</w:p>
    <w:p w14:paraId="19801426" w14:textId="77777777" w:rsidR="00B1213D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717B">
        <w:rPr>
          <w:rFonts w:ascii="Times New Roman" w:hAnsi="Times New Roman" w:cs="Times New Roman"/>
          <w:sz w:val="20"/>
          <w:szCs w:val="20"/>
        </w:rPr>
        <w:t>r. (RODO) informujemy, że:</w:t>
      </w:r>
    </w:p>
    <w:p w14:paraId="6191C84D" w14:textId="77777777" w:rsidR="00B1213D" w:rsidRPr="00C13F7E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14:paraId="30BE0B4A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 xml:space="preserve">1. Administratorem Pani/Pana danych osobowych jest: </w:t>
      </w:r>
      <w:r>
        <w:rPr>
          <w:rFonts w:ascii="Times New Roman" w:hAnsi="Times New Roman" w:cs="Times New Roman"/>
          <w:b/>
          <w:bCs/>
          <w:sz w:val="20"/>
          <w:szCs w:val="20"/>
        </w:rPr>
        <w:t>Wójt Gminy Bartoszyce, Pl. Zwycięstwa 2, 11-200               Bartoszyce</w:t>
      </w:r>
    </w:p>
    <w:p w14:paraId="05C3DD25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2. Dane kontaktowe do inspektora ochrony danych:</w:t>
      </w:r>
      <w:r w:rsidRPr="00B8717B">
        <w:rPr>
          <w:rFonts w:ascii="Times New Roman" w:hAnsi="Times New Roman" w:cs="Times New Roman"/>
          <w:b/>
          <w:bCs/>
          <w:sz w:val="20"/>
          <w:szCs w:val="20"/>
        </w:rPr>
        <w:t xml:space="preserve"> e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B8717B">
        <w:rPr>
          <w:rFonts w:ascii="Times New Roman" w:hAnsi="Times New Roman" w:cs="Times New Roman"/>
          <w:b/>
          <w:bCs/>
          <w:sz w:val="20"/>
          <w:szCs w:val="20"/>
        </w:rPr>
        <w:t>mail: iod@</w:t>
      </w:r>
      <w:r>
        <w:rPr>
          <w:rFonts w:ascii="Times New Roman" w:hAnsi="Times New Roman" w:cs="Times New Roman"/>
          <w:b/>
          <w:bCs/>
          <w:sz w:val="20"/>
          <w:szCs w:val="20"/>
        </w:rPr>
        <w:t>ugbartoszyce</w:t>
      </w:r>
      <w:r w:rsidRPr="00B8717B">
        <w:rPr>
          <w:rFonts w:ascii="Times New Roman" w:hAnsi="Times New Roman" w:cs="Times New Roman"/>
          <w:b/>
          <w:bCs/>
          <w:sz w:val="20"/>
          <w:szCs w:val="20"/>
        </w:rPr>
        <w:t>.pl</w:t>
      </w:r>
    </w:p>
    <w:p w14:paraId="46077DF4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3. Pani/Pana dane osobowe będą przetwarzane w celu realizacji zadań ustawowych realizowanych przez Gminę</w:t>
      </w:r>
      <w:r>
        <w:rPr>
          <w:rFonts w:ascii="Times New Roman" w:hAnsi="Times New Roman" w:cs="Times New Roman"/>
          <w:sz w:val="20"/>
          <w:szCs w:val="20"/>
        </w:rPr>
        <w:t xml:space="preserve"> Bartoszyce</w:t>
      </w:r>
      <w:r w:rsidRPr="00B8717B">
        <w:rPr>
          <w:rFonts w:ascii="Times New Roman" w:hAnsi="Times New Roman" w:cs="Times New Roman"/>
          <w:sz w:val="20"/>
          <w:szCs w:val="20"/>
        </w:rPr>
        <w:t xml:space="preserve"> na podstawie obowiązujących przepisów prawa, np. ustawy o samorządzie gminnym, ustawy Kodeks postępowania administracyjnego, ustawy o podatkach i opłatach lokalnych, ustawy o pracownikach samorządowych, ustawy Kodeks wykroczeń, ustawy o zmianie ustawy o utrzymaniu czystości i porządku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8717B">
        <w:rPr>
          <w:rFonts w:ascii="Times New Roman" w:hAnsi="Times New Roman" w:cs="Times New Roman"/>
          <w:sz w:val="20"/>
          <w:szCs w:val="20"/>
        </w:rPr>
        <w:t>w gminach oraz innych ustaw.</w:t>
      </w:r>
    </w:p>
    <w:p w14:paraId="2877C53F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4. Pani/Pana dane osobowe mogą być udostępniane zgodnie z prawem osobom fizycznym lub prawnym, jednostkom i innym podmiotom uczestniczącym w realizowaniu zadań gminy.</w:t>
      </w:r>
    </w:p>
    <w:p w14:paraId="15D6BFEE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5. Pani/Pana dane osobowe będą przetwarzane przez okres wynikający z ustawowo wymaganego okresu utrzymania danych, w innym przypadku nie będą przetwarzane po ustaniu celu przetwarzania.</w:t>
      </w:r>
    </w:p>
    <w:p w14:paraId="6A8DD038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6. 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5D79EE7A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7. 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29BE9B02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8. Przysługuje Pani/Panu prawo do wniesienia skargi do organu nadzorczego – Prezesa Urzędu Ochrony Danych Osobowych.</w:t>
      </w:r>
    </w:p>
    <w:p w14:paraId="104D69A8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9. Podanie przez Panią/Panią danych osobowych jest wymogiem ustawowym. Jest Pani/Pan zobowiązana/</w:t>
      </w:r>
      <w:proofErr w:type="spellStart"/>
      <w:r w:rsidRPr="00B8717B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B8717B">
        <w:rPr>
          <w:rFonts w:ascii="Times New Roman" w:hAnsi="Times New Roman" w:cs="Times New Roman"/>
          <w:sz w:val="20"/>
          <w:szCs w:val="20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przez Administratora.</w:t>
      </w:r>
    </w:p>
    <w:p w14:paraId="04DB01EA" w14:textId="77777777" w:rsidR="00B1213D" w:rsidRPr="00B8717B" w:rsidRDefault="00B1213D" w:rsidP="00B12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717B">
        <w:rPr>
          <w:rFonts w:ascii="Times New Roman" w:hAnsi="Times New Roman" w:cs="Times New Roman"/>
          <w:sz w:val="20"/>
          <w:szCs w:val="20"/>
        </w:rPr>
        <w:t>10. Pana/Pani dane nie będą przetwarzane w procesie zautomatyzowanego podejmowania decyzji ani procesie profilowania.</w:t>
      </w:r>
    </w:p>
    <w:p w14:paraId="60E5241B" w14:textId="77777777" w:rsidR="00B1213D" w:rsidRPr="00B8717B" w:rsidRDefault="00B1213D" w:rsidP="00B1213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A6FF31" w14:textId="77777777" w:rsidR="00B1213D" w:rsidRDefault="00B1213D" w:rsidP="00B1213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E98DD69" w14:textId="77777777" w:rsidR="00B1213D" w:rsidRDefault="00B1213D" w:rsidP="00B1213D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14:paraId="04BD9CA0" w14:textId="77777777" w:rsidR="0046509C" w:rsidRDefault="0046509C"/>
    <w:sectPr w:rsidR="0046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475" w:hanging="360"/>
      </w:pPr>
      <w:rPr>
        <w:rFonts w:ascii="Times New Roman" w:hAnsi="Times New Roman" w:cs="Times New Roman"/>
        <w:b w:val="0"/>
        <w:bCs w:val="0"/>
        <w:color w:val="auto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392" w:hanging="360"/>
      </w:pPr>
    </w:lvl>
    <w:lvl w:ilvl="2">
      <w:numFmt w:val="bullet"/>
      <w:lvlText w:val="•"/>
      <w:lvlJc w:val="left"/>
      <w:pPr>
        <w:ind w:left="2308" w:hanging="360"/>
      </w:pPr>
    </w:lvl>
    <w:lvl w:ilvl="3">
      <w:numFmt w:val="bullet"/>
      <w:lvlText w:val="•"/>
      <w:lvlJc w:val="left"/>
      <w:pPr>
        <w:ind w:left="3224" w:hanging="360"/>
      </w:pPr>
    </w:lvl>
    <w:lvl w:ilvl="4">
      <w:numFmt w:val="bullet"/>
      <w:lvlText w:val="•"/>
      <w:lvlJc w:val="left"/>
      <w:pPr>
        <w:ind w:left="4141" w:hanging="360"/>
      </w:pPr>
    </w:lvl>
    <w:lvl w:ilvl="5">
      <w:numFmt w:val="bullet"/>
      <w:lvlText w:val="•"/>
      <w:lvlJc w:val="left"/>
      <w:pPr>
        <w:ind w:left="5057" w:hanging="360"/>
      </w:pPr>
    </w:lvl>
    <w:lvl w:ilvl="6">
      <w:numFmt w:val="bullet"/>
      <w:lvlText w:val="•"/>
      <w:lvlJc w:val="left"/>
      <w:pPr>
        <w:ind w:left="5974" w:hanging="360"/>
      </w:pPr>
    </w:lvl>
    <w:lvl w:ilvl="7">
      <w:numFmt w:val="bullet"/>
      <w:lvlText w:val="•"/>
      <w:lvlJc w:val="left"/>
      <w:pPr>
        <w:ind w:left="6890" w:hanging="360"/>
      </w:pPr>
    </w:lvl>
    <w:lvl w:ilvl="8">
      <w:numFmt w:val="bullet"/>
      <w:lvlText w:val="•"/>
      <w:lvlJc w:val="left"/>
      <w:pPr>
        <w:ind w:left="7807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514" w:hanging="39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397"/>
      </w:pPr>
    </w:lvl>
    <w:lvl w:ilvl="2">
      <w:numFmt w:val="bullet"/>
      <w:lvlText w:val="•"/>
      <w:lvlJc w:val="left"/>
      <w:pPr>
        <w:ind w:left="2339" w:hanging="397"/>
      </w:pPr>
    </w:lvl>
    <w:lvl w:ilvl="3">
      <w:numFmt w:val="bullet"/>
      <w:lvlText w:val="•"/>
      <w:lvlJc w:val="left"/>
      <w:pPr>
        <w:ind w:left="3252" w:hanging="397"/>
      </w:pPr>
    </w:lvl>
    <w:lvl w:ilvl="4">
      <w:numFmt w:val="bullet"/>
      <w:lvlText w:val="•"/>
      <w:lvlJc w:val="left"/>
      <w:pPr>
        <w:ind w:left="4164" w:hanging="397"/>
      </w:pPr>
    </w:lvl>
    <w:lvl w:ilvl="5">
      <w:numFmt w:val="bullet"/>
      <w:lvlText w:val="•"/>
      <w:lvlJc w:val="left"/>
      <w:pPr>
        <w:ind w:left="5077" w:hanging="397"/>
      </w:pPr>
    </w:lvl>
    <w:lvl w:ilvl="6">
      <w:numFmt w:val="bullet"/>
      <w:lvlText w:val="•"/>
      <w:lvlJc w:val="left"/>
      <w:pPr>
        <w:ind w:left="5989" w:hanging="397"/>
      </w:pPr>
    </w:lvl>
    <w:lvl w:ilvl="7">
      <w:numFmt w:val="bullet"/>
      <w:lvlText w:val="•"/>
      <w:lvlJc w:val="left"/>
      <w:pPr>
        <w:ind w:left="6902" w:hanging="397"/>
      </w:pPr>
    </w:lvl>
    <w:lvl w:ilvl="8">
      <w:numFmt w:val="bullet"/>
      <w:lvlText w:val="•"/>
      <w:lvlJc w:val="left"/>
      <w:pPr>
        <w:ind w:left="7814" w:hanging="397"/>
      </w:pPr>
    </w:lvl>
  </w:abstractNum>
  <w:num w:numId="1" w16cid:durableId="426926426">
    <w:abstractNumId w:val="0"/>
  </w:num>
  <w:num w:numId="2" w16cid:durableId="2052413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BD"/>
    <w:rsid w:val="002D00BD"/>
    <w:rsid w:val="0046509C"/>
    <w:rsid w:val="00B1213D"/>
    <w:rsid w:val="00C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F215"/>
  <w15:chartTrackingRefBased/>
  <w15:docId w15:val="{21952306-132A-4906-A25B-F7680A8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13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13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Sobiecka</dc:creator>
  <cp:keywords/>
  <dc:description/>
  <cp:lastModifiedBy>Agnieszka Sobiecka</cp:lastModifiedBy>
  <cp:revision>2</cp:revision>
  <dcterms:created xsi:type="dcterms:W3CDTF">2023-08-18T08:01:00Z</dcterms:created>
  <dcterms:modified xsi:type="dcterms:W3CDTF">2023-08-18T08:02:00Z</dcterms:modified>
</cp:coreProperties>
</file>