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84" w:rsidRDefault="00237A84" w:rsidP="00237A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A84">
        <w:rPr>
          <w:rFonts w:ascii="Times New Roman" w:hAnsi="Times New Roman" w:cs="Times New Roman"/>
          <w:b/>
          <w:bCs/>
          <w:sz w:val="24"/>
          <w:szCs w:val="24"/>
        </w:rPr>
        <w:t>Kryteria przyjęcia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A84">
        <w:rPr>
          <w:rFonts w:ascii="Times New Roman" w:hAnsi="Times New Roman" w:cs="Times New Roman"/>
          <w:b/>
          <w:bCs/>
          <w:sz w:val="24"/>
          <w:szCs w:val="24"/>
        </w:rPr>
        <w:t>publicznego przedszkola, oddziału przedszkolnego w szkole podstawowej lub publicznej innej formy wychowania przedszkolnego</w:t>
      </w:r>
    </w:p>
    <w:p w:rsidR="00237A84" w:rsidRDefault="00237A84" w:rsidP="002D19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D1" w:rsidRDefault="002D19D1" w:rsidP="002D19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D19D1">
        <w:rPr>
          <w:rFonts w:ascii="Times New Roman" w:hAnsi="Times New Roman" w:cs="Times New Roman"/>
          <w:sz w:val="24"/>
          <w:szCs w:val="24"/>
        </w:rPr>
        <w:t xml:space="preserve">ryteria brane pod uwagę na pierwszym etapie postępowania rekrutacyjnego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2D19D1">
        <w:rPr>
          <w:rFonts w:ascii="Times New Roman" w:hAnsi="Times New Roman" w:cs="Times New Roman"/>
          <w:sz w:val="24"/>
          <w:szCs w:val="24"/>
        </w:rPr>
        <w:t>publicznego przedszkola</w:t>
      </w:r>
      <w:r>
        <w:rPr>
          <w:rFonts w:ascii="Times New Roman" w:hAnsi="Times New Roman" w:cs="Times New Roman"/>
          <w:sz w:val="24"/>
          <w:szCs w:val="24"/>
        </w:rPr>
        <w:t>, oddziału przedszkolnego w szkole podstawowej</w:t>
      </w:r>
      <w:r w:rsidRPr="002D19D1">
        <w:rPr>
          <w:rFonts w:ascii="Times New Roman" w:hAnsi="Times New Roman" w:cs="Times New Roman"/>
          <w:sz w:val="24"/>
          <w:szCs w:val="24"/>
        </w:rPr>
        <w:t xml:space="preserve"> lub publicznej innej formy wychowania przedszkolnego</w:t>
      </w:r>
      <w:r w:rsidR="001249E1">
        <w:rPr>
          <w:rFonts w:ascii="Times New Roman" w:hAnsi="Times New Roman" w:cs="Times New Roman"/>
          <w:sz w:val="24"/>
          <w:szCs w:val="24"/>
        </w:rPr>
        <w:t xml:space="preserve"> oraz dokumenty niezbędne do potwierdzania tych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249E1" w:rsidTr="001249E1">
        <w:trPr>
          <w:trHeight w:val="453"/>
        </w:trPr>
        <w:tc>
          <w:tcPr>
            <w:tcW w:w="3114" w:type="dxa"/>
            <w:vAlign w:val="center"/>
          </w:tcPr>
          <w:p w:rsidR="001249E1" w:rsidRPr="007D0B99" w:rsidRDefault="001249E1" w:rsidP="001249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0B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Kryterium</w:t>
            </w:r>
          </w:p>
        </w:tc>
        <w:tc>
          <w:tcPr>
            <w:tcW w:w="5948" w:type="dxa"/>
            <w:vAlign w:val="center"/>
          </w:tcPr>
          <w:p w:rsidR="001249E1" w:rsidRPr="007D0B99" w:rsidRDefault="001249E1" w:rsidP="001249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0B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Dokument potwierdzający dane kryterium</w:t>
            </w:r>
          </w:p>
        </w:tc>
      </w:tr>
      <w:tr w:rsidR="001249E1" w:rsidTr="00D80B41">
        <w:trPr>
          <w:trHeight w:val="416"/>
        </w:trPr>
        <w:tc>
          <w:tcPr>
            <w:tcW w:w="3114" w:type="dxa"/>
            <w:vAlign w:val="center"/>
          </w:tcPr>
          <w:p w:rsidR="001249E1" w:rsidRPr="007D0B99" w:rsidRDefault="002D19D1" w:rsidP="00D80B4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>wielodzietność rodziny kandydata</w:t>
            </w:r>
          </w:p>
        </w:tc>
        <w:tc>
          <w:tcPr>
            <w:tcW w:w="5948" w:type="dxa"/>
            <w:vAlign w:val="center"/>
          </w:tcPr>
          <w:p w:rsidR="001249E1" w:rsidRPr="007D0B99" w:rsidRDefault="001249E1" w:rsidP="001249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>oświadczenie o wielodzietności rodziny kandydata</w:t>
            </w:r>
          </w:p>
        </w:tc>
      </w:tr>
      <w:tr w:rsidR="001249E1" w:rsidTr="00D80B41">
        <w:trPr>
          <w:trHeight w:val="422"/>
        </w:trPr>
        <w:tc>
          <w:tcPr>
            <w:tcW w:w="3114" w:type="dxa"/>
            <w:vAlign w:val="center"/>
          </w:tcPr>
          <w:p w:rsidR="001249E1" w:rsidRPr="007D0B99" w:rsidRDefault="001249E1" w:rsidP="00D80B4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>niepełnosprawność kandydata</w:t>
            </w:r>
          </w:p>
        </w:tc>
        <w:tc>
          <w:tcPr>
            <w:tcW w:w="5948" w:type="dxa"/>
            <w:vMerge w:val="restart"/>
            <w:vAlign w:val="center"/>
          </w:tcPr>
          <w:p w:rsidR="001249E1" w:rsidRPr="007D0B99" w:rsidRDefault="001249E1" w:rsidP="002C0E2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hyperlink r:id="rId5" w:tgtFrame="_blank" w:tooltip="USTAWA z dnia 27 sierpnia 1997 r. o rehabilitacji zawodowej i społecznej oraz zatrudnianiu osób niepełnosprawnych" w:history="1">
              <w:r w:rsidRPr="007D0B99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u w:val="none"/>
                </w:rPr>
                <w:t>Dz. U. z 2011 r. Nr 127, poz. 721</w:t>
              </w:r>
            </w:hyperlink>
            <w:r w:rsidR="002C0E24"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ze</w:t>
            </w: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zm.)</w:t>
            </w:r>
          </w:p>
        </w:tc>
      </w:tr>
      <w:tr w:rsidR="001249E1" w:rsidTr="00D80B41">
        <w:tc>
          <w:tcPr>
            <w:tcW w:w="3114" w:type="dxa"/>
            <w:vAlign w:val="center"/>
          </w:tcPr>
          <w:p w:rsidR="001249E1" w:rsidRPr="007D0B99" w:rsidRDefault="001249E1" w:rsidP="00D80B4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>niepełnosprawność jednego z rodziców kandydata</w:t>
            </w:r>
          </w:p>
        </w:tc>
        <w:tc>
          <w:tcPr>
            <w:tcW w:w="5948" w:type="dxa"/>
            <w:vMerge/>
            <w:vAlign w:val="center"/>
          </w:tcPr>
          <w:p w:rsidR="001249E1" w:rsidRPr="007D0B99" w:rsidRDefault="001249E1" w:rsidP="001249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249E1" w:rsidTr="00D80B41">
        <w:tc>
          <w:tcPr>
            <w:tcW w:w="3114" w:type="dxa"/>
            <w:vAlign w:val="center"/>
          </w:tcPr>
          <w:p w:rsidR="001249E1" w:rsidRPr="007D0B99" w:rsidRDefault="001249E1" w:rsidP="00D80B4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>niepełnosprawność obojga rodziców kandydata</w:t>
            </w:r>
          </w:p>
        </w:tc>
        <w:tc>
          <w:tcPr>
            <w:tcW w:w="5948" w:type="dxa"/>
            <w:vMerge/>
            <w:vAlign w:val="center"/>
          </w:tcPr>
          <w:p w:rsidR="001249E1" w:rsidRPr="007D0B99" w:rsidRDefault="001249E1" w:rsidP="001249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249E1" w:rsidTr="00D80B41">
        <w:tc>
          <w:tcPr>
            <w:tcW w:w="3114" w:type="dxa"/>
            <w:vAlign w:val="center"/>
          </w:tcPr>
          <w:p w:rsidR="001249E1" w:rsidRPr="007D0B99" w:rsidRDefault="001249E1" w:rsidP="00D80B4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>niepełnosprawność obojga rodziców kandydata</w:t>
            </w:r>
          </w:p>
        </w:tc>
        <w:tc>
          <w:tcPr>
            <w:tcW w:w="5948" w:type="dxa"/>
            <w:vMerge/>
            <w:vAlign w:val="center"/>
          </w:tcPr>
          <w:p w:rsidR="001249E1" w:rsidRPr="007D0B99" w:rsidRDefault="001249E1" w:rsidP="001249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249E1" w:rsidTr="00D80B41">
        <w:tc>
          <w:tcPr>
            <w:tcW w:w="3114" w:type="dxa"/>
            <w:vAlign w:val="center"/>
          </w:tcPr>
          <w:p w:rsidR="001249E1" w:rsidRPr="007D0B99" w:rsidRDefault="001249E1" w:rsidP="00D80B4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>niepełnosprawność rodzeństwa kandydata</w:t>
            </w:r>
          </w:p>
        </w:tc>
        <w:tc>
          <w:tcPr>
            <w:tcW w:w="5948" w:type="dxa"/>
            <w:vMerge/>
            <w:vAlign w:val="center"/>
          </w:tcPr>
          <w:p w:rsidR="001249E1" w:rsidRPr="007D0B99" w:rsidRDefault="001249E1" w:rsidP="001249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249E1" w:rsidTr="00D80B41">
        <w:tc>
          <w:tcPr>
            <w:tcW w:w="3114" w:type="dxa"/>
            <w:vAlign w:val="center"/>
          </w:tcPr>
          <w:p w:rsidR="001249E1" w:rsidRPr="007D0B99" w:rsidRDefault="001249E1" w:rsidP="00D80B4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>samotne wychowywanie kandydata w rodzinie</w:t>
            </w:r>
          </w:p>
        </w:tc>
        <w:tc>
          <w:tcPr>
            <w:tcW w:w="5948" w:type="dxa"/>
            <w:vAlign w:val="center"/>
          </w:tcPr>
          <w:p w:rsidR="001249E1" w:rsidRPr="007D0B99" w:rsidRDefault="001249E1" w:rsidP="001249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1249E1" w:rsidTr="00D80B41">
        <w:tc>
          <w:tcPr>
            <w:tcW w:w="3114" w:type="dxa"/>
            <w:vAlign w:val="center"/>
          </w:tcPr>
          <w:p w:rsidR="001249E1" w:rsidRPr="007D0B99" w:rsidRDefault="002D19D1" w:rsidP="00D80B4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D0B99">
              <w:rPr>
                <w:rFonts w:ascii="Times New Roman" w:hAnsi="Times New Roman" w:cs="Times New Roman"/>
                <w:sz w:val="20"/>
              </w:rPr>
              <w:t>objęcie kandydata pieczą zastępczą</w:t>
            </w:r>
          </w:p>
        </w:tc>
        <w:tc>
          <w:tcPr>
            <w:tcW w:w="5948" w:type="dxa"/>
            <w:vAlign w:val="center"/>
          </w:tcPr>
          <w:p w:rsidR="001249E1" w:rsidRPr="007D0B99" w:rsidRDefault="001249E1" w:rsidP="002C0E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>dokument poświadczający objęcie dziecka pieczą zastępczą zgodnie z ustawą z dnia 9 czerwca 2011 r. o wspieraniu rodziny i systemie pieczy zastępczej (</w:t>
            </w:r>
            <w:hyperlink r:id="rId6" w:tgtFrame="_blank" w:tooltip="USTAWA z dnia 9 czerwca 2011 r. o wspieraniu rodziny i systemie pieczy zastępczej" w:history="1">
              <w:r w:rsidRPr="007D0B99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Dz. U. z 2015 r. poz. 332</w:t>
              </w:r>
            </w:hyperlink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2C0E24"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>ze</w:t>
            </w:r>
            <w:r w:rsidRPr="007D0B9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zm.)</w:t>
            </w:r>
          </w:p>
        </w:tc>
      </w:tr>
    </w:tbl>
    <w:p w:rsidR="002D19D1" w:rsidRDefault="002D19D1" w:rsidP="002D19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kryteria mają jednakową wartość</w:t>
      </w:r>
    </w:p>
    <w:p w:rsidR="002D19D1" w:rsidRDefault="002D19D1" w:rsidP="002D19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5A" w:rsidRDefault="007B00F8" w:rsidP="002D19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42D5A" w:rsidRPr="00742D5A">
        <w:rPr>
          <w:rFonts w:ascii="Times New Roman" w:hAnsi="Times New Roman" w:cs="Times New Roman"/>
          <w:sz w:val="24"/>
          <w:szCs w:val="24"/>
        </w:rPr>
        <w:t xml:space="preserve">ryteria </w:t>
      </w:r>
      <w:r>
        <w:rPr>
          <w:rFonts w:ascii="Times New Roman" w:hAnsi="Times New Roman" w:cs="Times New Roman"/>
          <w:sz w:val="24"/>
          <w:szCs w:val="24"/>
        </w:rPr>
        <w:t xml:space="preserve">brane pod uwagę </w:t>
      </w:r>
      <w:r w:rsidRPr="007B00F8">
        <w:rPr>
          <w:rFonts w:ascii="Times New Roman" w:hAnsi="Times New Roman" w:cs="Times New Roman"/>
          <w:sz w:val="24"/>
          <w:szCs w:val="24"/>
        </w:rPr>
        <w:t>na drugim etapie postępowania rekrutacyjnego do publicznego przedszkola, oddziału przedszkolnego w szkole podstawowej lub publicznej innej formy wychowania przedszkolnego prowadzonych przez Gminę Bartoszyce</w:t>
      </w:r>
      <w:r w:rsidR="00F61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D5A" w:rsidRPr="00742D5A">
        <w:rPr>
          <w:rFonts w:ascii="Times New Roman" w:hAnsi="Times New Roman" w:cs="Times New Roman"/>
          <w:sz w:val="24"/>
          <w:szCs w:val="24"/>
        </w:rPr>
        <w:t>wraz z przyznawaną za nie liczbą punktów</w:t>
      </w:r>
      <w:r w:rsidR="003C273B">
        <w:rPr>
          <w:rFonts w:ascii="Times New Roman" w:hAnsi="Times New Roman" w:cs="Times New Roman"/>
          <w:sz w:val="24"/>
          <w:szCs w:val="24"/>
        </w:rPr>
        <w:t xml:space="preserve"> oraz dokumenty niezbędne do potwierdzania tych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4247"/>
      </w:tblGrid>
      <w:tr w:rsidR="00B86097" w:rsidRPr="00B86097" w:rsidTr="007D0B99">
        <w:trPr>
          <w:trHeight w:val="453"/>
        </w:trPr>
        <w:tc>
          <w:tcPr>
            <w:tcW w:w="3681" w:type="dxa"/>
            <w:vAlign w:val="center"/>
          </w:tcPr>
          <w:p w:rsidR="00B86097" w:rsidRPr="007D0B99" w:rsidRDefault="00B86097" w:rsidP="007D0B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B99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vAlign w:val="center"/>
          </w:tcPr>
          <w:p w:rsidR="00B86097" w:rsidRPr="007D0B99" w:rsidRDefault="00B86097" w:rsidP="007D0B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B99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4247" w:type="dxa"/>
            <w:vAlign w:val="center"/>
          </w:tcPr>
          <w:p w:rsidR="00B86097" w:rsidRPr="007D0B99" w:rsidRDefault="00B86097" w:rsidP="007D0B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B99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dane kryterium</w:t>
            </w:r>
          </w:p>
        </w:tc>
      </w:tr>
      <w:tr w:rsidR="007D0B99" w:rsidRPr="00B86097" w:rsidTr="00B86097">
        <w:trPr>
          <w:trHeight w:val="453"/>
        </w:trPr>
        <w:tc>
          <w:tcPr>
            <w:tcW w:w="3681" w:type="dxa"/>
            <w:vAlign w:val="center"/>
          </w:tcPr>
          <w:p w:rsidR="007D0B99" w:rsidRPr="007D0B99" w:rsidRDefault="007D0B99" w:rsidP="00127D6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oboje rodzice pracują zawodowo w wymiarze pełnego etatu lub studiują/uczą się</w:t>
            </w:r>
            <w:r w:rsidR="00127D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w systemie dziennym</w:t>
            </w:r>
          </w:p>
        </w:tc>
        <w:tc>
          <w:tcPr>
            <w:tcW w:w="1134" w:type="dxa"/>
            <w:vAlign w:val="center"/>
          </w:tcPr>
          <w:p w:rsidR="007D0B99" w:rsidRPr="007D0B99" w:rsidRDefault="007D0B99" w:rsidP="00B86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47" w:type="dxa"/>
            <w:vMerge w:val="restart"/>
            <w:vAlign w:val="center"/>
          </w:tcPr>
          <w:p w:rsidR="007D0B99" w:rsidRPr="007D0B99" w:rsidRDefault="007D0B99" w:rsidP="00B8609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zaświadczenie wystawione nie później niż miesiąc przed złożeniem wniosku o przyjęcie dziecka do przedszkola lub kopia aktualnego wpisu do ewidencji działalności gospodarczej, potwierdzona za zgodność z oryginałem przez rodziców/prawnych opiekunów dziecka wraz z oświadczeniem, że działalność nie uległa zawieszeniu</w:t>
            </w:r>
          </w:p>
        </w:tc>
      </w:tr>
      <w:tr w:rsidR="007D0B99" w:rsidRPr="00B86097" w:rsidTr="00B86097">
        <w:trPr>
          <w:trHeight w:val="453"/>
        </w:trPr>
        <w:tc>
          <w:tcPr>
            <w:tcW w:w="3681" w:type="dxa"/>
            <w:vAlign w:val="center"/>
          </w:tcPr>
          <w:p w:rsidR="007D0B99" w:rsidRPr="007D0B99" w:rsidRDefault="007D0B99" w:rsidP="00B8609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jeden z rodziców pracuje zawodowo w wymiarze pełnego etatu lub studiuje/uczy się w systemie dziennym</w:t>
            </w:r>
          </w:p>
        </w:tc>
        <w:tc>
          <w:tcPr>
            <w:tcW w:w="1134" w:type="dxa"/>
            <w:vAlign w:val="center"/>
          </w:tcPr>
          <w:p w:rsidR="007D0B99" w:rsidRPr="007D0B99" w:rsidRDefault="007D0B99" w:rsidP="00B86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47" w:type="dxa"/>
            <w:vMerge/>
            <w:vAlign w:val="center"/>
          </w:tcPr>
          <w:p w:rsidR="007D0B99" w:rsidRPr="007D0B99" w:rsidRDefault="007D0B99" w:rsidP="00B8609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6097" w:rsidRPr="00B86097" w:rsidTr="00B86097">
        <w:trPr>
          <w:trHeight w:val="453"/>
        </w:trPr>
        <w:tc>
          <w:tcPr>
            <w:tcW w:w="3681" w:type="dxa"/>
            <w:vAlign w:val="center"/>
          </w:tcPr>
          <w:p w:rsidR="00B86097" w:rsidRPr="007D0B99" w:rsidRDefault="00B86097" w:rsidP="00B8609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deklarowany dzienny czas pobytu dziecka w przedszkolu wynosi:</w:t>
            </w:r>
          </w:p>
          <w:p w:rsidR="00B86097" w:rsidRPr="007D0B99" w:rsidRDefault="00B86097" w:rsidP="00B86097">
            <w:pPr>
              <w:numPr>
                <w:ilvl w:val="1"/>
                <w:numId w:val="1"/>
              </w:numPr>
              <w:spacing w:line="276" w:lineRule="auto"/>
              <w:ind w:left="596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do 5 godz.,</w:t>
            </w:r>
          </w:p>
          <w:p w:rsidR="00B86097" w:rsidRPr="007D0B99" w:rsidRDefault="00B86097" w:rsidP="00B86097">
            <w:pPr>
              <w:numPr>
                <w:ilvl w:val="1"/>
                <w:numId w:val="1"/>
              </w:numPr>
              <w:spacing w:line="276" w:lineRule="auto"/>
              <w:ind w:left="596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od 5 do 8 godz.,</w:t>
            </w:r>
          </w:p>
          <w:p w:rsidR="00B86097" w:rsidRPr="007D0B99" w:rsidRDefault="00B86097" w:rsidP="00B86097">
            <w:pPr>
              <w:numPr>
                <w:ilvl w:val="1"/>
                <w:numId w:val="1"/>
              </w:numPr>
              <w:spacing w:line="276" w:lineRule="auto"/>
              <w:ind w:left="596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powyżej 8 godz.,</w:t>
            </w:r>
          </w:p>
        </w:tc>
        <w:tc>
          <w:tcPr>
            <w:tcW w:w="1134" w:type="dxa"/>
            <w:vAlign w:val="center"/>
          </w:tcPr>
          <w:p w:rsidR="00B86097" w:rsidRPr="007D0B99" w:rsidRDefault="00B86097" w:rsidP="00B86097">
            <w:pPr>
              <w:pStyle w:val="Akapitzlist"/>
              <w:numPr>
                <w:ilvl w:val="0"/>
                <w:numId w:val="4"/>
              </w:numPr>
              <w:spacing w:line="276" w:lineRule="auto"/>
              <w:ind w:left="51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0,</w:t>
            </w:r>
          </w:p>
          <w:p w:rsidR="00B86097" w:rsidRPr="007D0B99" w:rsidRDefault="00B86097" w:rsidP="00B86097">
            <w:pPr>
              <w:pStyle w:val="Akapitzlist"/>
              <w:numPr>
                <w:ilvl w:val="0"/>
                <w:numId w:val="4"/>
              </w:numPr>
              <w:spacing w:line="276" w:lineRule="auto"/>
              <w:ind w:left="51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1,</w:t>
            </w:r>
          </w:p>
          <w:p w:rsidR="00B86097" w:rsidRPr="007D0B99" w:rsidRDefault="00B86097" w:rsidP="00B86097">
            <w:pPr>
              <w:pStyle w:val="Akapitzlist"/>
              <w:numPr>
                <w:ilvl w:val="0"/>
                <w:numId w:val="4"/>
              </w:numPr>
              <w:spacing w:line="276" w:lineRule="auto"/>
              <w:ind w:left="51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4247" w:type="dxa"/>
            <w:vAlign w:val="center"/>
          </w:tcPr>
          <w:p w:rsidR="00B86097" w:rsidRPr="007D0B99" w:rsidRDefault="007D0B99" w:rsidP="007D0B9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 xml:space="preserve">oświadczenie stanowiące załącznik nr 1 uchwały Nr V/42/2015 Rady Gminy Bartoszyce z dnia 12 marca 2015 w sprawie określenia kryteriów obowiązujących na drugim etapie postępowania rekrutacyjnego do publicznego przedszkola, oddziałów przedszkolnych w szkołach podstawowych oraz publicznych innych form wychowania przedszkolnego prowadzonym przez Gminę Bartoszyce, przyznania tym kryteriom </w:t>
            </w:r>
            <w:r w:rsidRPr="007D0B9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liczby punktów oraz określenia dokumentów niezbędnych do potwierdzenia spełnienia tych kryteriów</w:t>
            </w:r>
          </w:p>
        </w:tc>
      </w:tr>
      <w:tr w:rsidR="00B86097" w:rsidRPr="00B86097" w:rsidTr="00B86097">
        <w:trPr>
          <w:trHeight w:val="453"/>
        </w:trPr>
        <w:tc>
          <w:tcPr>
            <w:tcW w:w="3681" w:type="dxa"/>
            <w:vAlign w:val="center"/>
          </w:tcPr>
          <w:p w:rsidR="00B86097" w:rsidRPr="007D0B99" w:rsidRDefault="007D0B99" w:rsidP="00B8609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uczęszczanie rodzeństwa, które zamieszkuje wspólnie z kandydatem na terenie Gminy Bartoszyce, do tego samego przedszkola</w:t>
            </w:r>
          </w:p>
        </w:tc>
        <w:tc>
          <w:tcPr>
            <w:tcW w:w="1134" w:type="dxa"/>
            <w:vAlign w:val="center"/>
          </w:tcPr>
          <w:p w:rsidR="00B86097" w:rsidRPr="007D0B99" w:rsidRDefault="007D0B99" w:rsidP="00B86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:rsidR="00B86097" w:rsidRPr="007D0B99" w:rsidRDefault="007D0B99" w:rsidP="00B8609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D0B99">
              <w:rPr>
                <w:rFonts w:ascii="Times New Roman" w:hAnsi="Times New Roman" w:cs="Times New Roman"/>
                <w:sz w:val="20"/>
                <w:szCs w:val="24"/>
              </w:rPr>
              <w:t>kopia deklaracji o kontynuowaniu wychowania przedszkolnego w tym przedszkolu, oddziale przedszkolnym w szkole podstawowej lub innej formie wychowania przedszkolnego</w:t>
            </w:r>
          </w:p>
        </w:tc>
      </w:tr>
    </w:tbl>
    <w:p w:rsidR="00B86097" w:rsidRDefault="007D0B99" w:rsidP="002D19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49E1">
        <w:rPr>
          <w:rFonts w:ascii="Times New Roman" w:hAnsi="Times New Roman" w:cs="Times New Roman"/>
          <w:sz w:val="24"/>
          <w:szCs w:val="24"/>
        </w:rPr>
        <w:t xml:space="preserve"> przypadku jednakowej liczby punktów o przyjęciu do przedszkola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9D1">
        <w:rPr>
          <w:rFonts w:ascii="Times New Roman" w:hAnsi="Times New Roman" w:cs="Times New Roman"/>
          <w:sz w:val="24"/>
          <w:szCs w:val="24"/>
        </w:rPr>
        <w:t>oddziału przedszkolnego w szkole podstawowej lub publicznej innej formy wychowania przedszkolnego</w:t>
      </w:r>
      <w:r w:rsidRPr="001249E1">
        <w:rPr>
          <w:rFonts w:ascii="Times New Roman" w:hAnsi="Times New Roman" w:cs="Times New Roman"/>
          <w:sz w:val="24"/>
          <w:szCs w:val="24"/>
        </w:rPr>
        <w:t xml:space="preserve"> decydować będzie kolejność wpływu wniosków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0D7" w:rsidRDefault="00FB20D7" w:rsidP="002D19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D7" w:rsidRDefault="00FB20D7" w:rsidP="002D19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D7" w:rsidRPr="00121EAE" w:rsidRDefault="00FB20D7" w:rsidP="00FB20D7">
      <w:pPr>
        <w:widowControl w:val="0"/>
        <w:suppressAutoHyphens/>
        <w:spacing w:after="0" w:line="360" w:lineRule="auto"/>
        <w:ind w:left="4248" w:firstLine="708"/>
        <w:jc w:val="both"/>
        <w:rPr>
          <w:rFonts w:ascii="Book Antiqua" w:eastAsia="Lucida Sans Unicode" w:hAnsi="Book Antiqua" w:cs="Arial"/>
          <w:kern w:val="1"/>
          <w:sz w:val="18"/>
          <w:szCs w:val="20"/>
          <w:lang w:eastAsia="hi-IN" w:bidi="hi-IN"/>
        </w:rPr>
      </w:pPr>
      <w:r>
        <w:rPr>
          <w:rFonts w:ascii="Book Antiqua" w:eastAsia="Lucida Sans Unicode" w:hAnsi="Book Antiqua" w:cs="Arial"/>
          <w:kern w:val="1"/>
          <w:sz w:val="18"/>
          <w:szCs w:val="20"/>
          <w:lang w:eastAsia="hi-IN" w:bidi="hi-IN"/>
        </w:rPr>
        <w:t xml:space="preserve">      </w:t>
      </w:r>
      <w:bookmarkStart w:id="0" w:name="_GoBack"/>
      <w:bookmarkEnd w:id="0"/>
      <w:r w:rsidRPr="00121EAE">
        <w:rPr>
          <w:rFonts w:ascii="Book Antiqua" w:eastAsia="Lucida Sans Unicode" w:hAnsi="Book Antiqua" w:cs="Arial"/>
          <w:kern w:val="1"/>
          <w:sz w:val="18"/>
          <w:szCs w:val="20"/>
          <w:lang w:eastAsia="hi-IN" w:bidi="hi-IN"/>
        </w:rPr>
        <w:t xml:space="preserve">Z up. Wójta Gminy Bartoszyce </w:t>
      </w:r>
    </w:p>
    <w:p w:rsidR="00FB20D7" w:rsidRPr="00121EAE" w:rsidRDefault="00FB20D7" w:rsidP="00FB20D7">
      <w:pPr>
        <w:spacing w:line="100" w:lineRule="atLeast"/>
        <w:ind w:left="3435"/>
        <w:jc w:val="center"/>
        <w:rPr>
          <w:rFonts w:ascii="Book Antiqua" w:eastAsia="Calibri" w:hAnsi="Book Antiqua" w:cs="Arial"/>
          <w:i/>
          <w:sz w:val="18"/>
          <w:szCs w:val="20"/>
          <w:lang w:bidi="en-US"/>
        </w:rPr>
      </w:pPr>
      <w:r w:rsidRPr="00121EAE">
        <w:rPr>
          <w:rFonts w:ascii="Book Antiqua" w:eastAsia="Calibri" w:hAnsi="Book Antiqua" w:cs="Arial"/>
          <w:sz w:val="18"/>
          <w:szCs w:val="20"/>
          <w:lang w:bidi="en-US"/>
        </w:rPr>
        <w:t xml:space="preserve">    </w:t>
      </w:r>
      <w:r w:rsidRPr="00121EAE">
        <w:rPr>
          <w:rFonts w:ascii="Book Antiqua" w:eastAsia="Calibri" w:hAnsi="Book Antiqua" w:cs="Arial"/>
          <w:i/>
          <w:sz w:val="18"/>
          <w:szCs w:val="20"/>
          <w:lang w:bidi="en-US"/>
        </w:rPr>
        <w:t xml:space="preserve">  /-/ Włodzimierz Kowalik </w:t>
      </w:r>
    </w:p>
    <w:p w:rsidR="00FB20D7" w:rsidRPr="00121EAE" w:rsidRDefault="00FB20D7" w:rsidP="00FB20D7">
      <w:pPr>
        <w:spacing w:line="100" w:lineRule="atLeast"/>
        <w:ind w:left="3435"/>
        <w:jc w:val="center"/>
        <w:rPr>
          <w:rFonts w:ascii="Book Antiqua" w:eastAsia="Calibri" w:hAnsi="Book Antiqua" w:cs="Arial"/>
          <w:sz w:val="18"/>
          <w:szCs w:val="20"/>
          <w:lang w:bidi="en-US"/>
        </w:rPr>
      </w:pPr>
      <w:r w:rsidRPr="00121EAE">
        <w:rPr>
          <w:rFonts w:ascii="Book Antiqua" w:eastAsia="Calibri" w:hAnsi="Book Antiqua" w:cs="Arial"/>
          <w:sz w:val="18"/>
          <w:szCs w:val="20"/>
          <w:lang w:bidi="en-US"/>
        </w:rPr>
        <w:t xml:space="preserve">    SEKRETARZ GMINY </w:t>
      </w:r>
    </w:p>
    <w:p w:rsidR="00FB20D7" w:rsidRPr="00742D5A" w:rsidRDefault="00FB20D7" w:rsidP="002D19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0D7" w:rsidRPr="0074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621"/>
    <w:multiLevelType w:val="hybridMultilevel"/>
    <w:tmpl w:val="201AD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6B38"/>
    <w:multiLevelType w:val="hybridMultilevel"/>
    <w:tmpl w:val="47E0F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6CDF"/>
    <w:multiLevelType w:val="hybridMultilevel"/>
    <w:tmpl w:val="0EDC929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7490F64"/>
    <w:multiLevelType w:val="hybridMultilevel"/>
    <w:tmpl w:val="AA16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5A"/>
    <w:rsid w:val="001249E1"/>
    <w:rsid w:val="00127D6C"/>
    <w:rsid w:val="00237A84"/>
    <w:rsid w:val="002C0E24"/>
    <w:rsid w:val="002D19D1"/>
    <w:rsid w:val="003C273B"/>
    <w:rsid w:val="00454C65"/>
    <w:rsid w:val="0060443A"/>
    <w:rsid w:val="00742D5A"/>
    <w:rsid w:val="007B00F8"/>
    <w:rsid w:val="007D0B99"/>
    <w:rsid w:val="00AB451D"/>
    <w:rsid w:val="00B86097"/>
    <w:rsid w:val="00D80B41"/>
    <w:rsid w:val="00F61809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CD6C3-82EC-4378-A52F-665FDBB1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D1"/>
    <w:pPr>
      <w:ind w:left="720"/>
      <w:contextualSpacing/>
    </w:pPr>
  </w:style>
  <w:style w:type="table" w:styleId="Tabela-Siatka">
    <w:name w:val="Table Grid"/>
    <w:basedOn w:val="Standardowy"/>
    <w:uiPriority w:val="39"/>
    <w:rsid w:val="0012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15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3919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istracja3net.inforlex.pl/dok/tresc,DZU.2015.048.0000332,USTAWA-z-dnia-9-czerwca-2011-r-o-wspieraniu-rodziny-i-systemie-pieczy-zastepczej.html" TargetMode="External"/><Relationship Id="rId5" Type="http://schemas.openxmlformats.org/officeDocument/2006/relationships/hyperlink" Target="http://administracja3net.inforlex.pl/dok/tresc,DZU.2011.127.0000721,USTAWA-z-dnia-27-sierpnia-1997-r-o-rehabilitacji-zawodowej-i-spolecznej-oraz-zatrudnianiu-osob-niepelnospraw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Birecka</dc:creator>
  <cp:keywords/>
  <dc:description/>
  <cp:lastModifiedBy>Paulina Słupianek</cp:lastModifiedBy>
  <cp:revision>14</cp:revision>
  <dcterms:created xsi:type="dcterms:W3CDTF">2016-01-25T07:23:00Z</dcterms:created>
  <dcterms:modified xsi:type="dcterms:W3CDTF">2016-01-26T07:23:00Z</dcterms:modified>
</cp:coreProperties>
</file>