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5" w:rsidRDefault="00C36A25" w:rsidP="00C36A25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48"/>
          <w:szCs w:val="48"/>
        </w:rPr>
      </w:pPr>
      <w:r>
        <w:rPr>
          <w:rFonts w:ascii="Arial" w:hAnsi="Arial"/>
          <w:b/>
          <w:sz w:val="48"/>
          <w:szCs w:val="48"/>
        </w:rPr>
        <w:t>O G Ł O S Z E N I E</w:t>
      </w:r>
    </w:p>
    <w:p w:rsidR="00C36A25" w:rsidRDefault="00C36A25" w:rsidP="00C36A25">
      <w:pPr>
        <w:pStyle w:val="Lista"/>
        <w:ind w:left="0" w:firstLine="0"/>
        <w:jc w:val="center"/>
        <w:rPr>
          <w:b/>
          <w:sz w:val="16"/>
          <w:szCs w:val="16"/>
          <w:lang w:val="pl-PL"/>
        </w:rPr>
      </w:pPr>
    </w:p>
    <w:p w:rsidR="00C36A25" w:rsidRDefault="00C36A25" w:rsidP="00C36A25">
      <w:pPr>
        <w:pStyle w:val="Tekstpodstawowywcity"/>
        <w:tabs>
          <w:tab w:val="left" w:pos="210"/>
        </w:tabs>
        <w:spacing w:line="100" w:lineRule="atLeast"/>
        <w:ind w:left="142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Dnia 29 stycznia 2015 r o godz.10</w:t>
      </w:r>
      <w:r>
        <w:rPr>
          <w:rFonts w:ascii="Arial" w:hAnsi="Arial"/>
          <w:sz w:val="32"/>
          <w:szCs w:val="32"/>
          <w:vertAlign w:val="superscript"/>
        </w:rPr>
        <w:t xml:space="preserve">00 </w:t>
      </w:r>
      <w:r>
        <w:rPr>
          <w:rFonts w:ascii="Arial" w:hAnsi="Arial"/>
          <w:sz w:val="32"/>
          <w:szCs w:val="32"/>
        </w:rPr>
        <w:t xml:space="preserve"> w sali nr 4 Urzędu Gminy w Bartoszycach odbędzie się </w:t>
      </w:r>
    </w:p>
    <w:p w:rsidR="00C36A25" w:rsidRDefault="00C36A25" w:rsidP="00C36A25">
      <w:pPr>
        <w:pStyle w:val="Tekstpodstawowywcity"/>
        <w:tabs>
          <w:tab w:val="left" w:pos="210"/>
        </w:tabs>
        <w:spacing w:line="100" w:lineRule="atLeast"/>
        <w:ind w:left="142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XIII zwycza</w:t>
      </w:r>
      <w:r w:rsidR="00B224C9">
        <w:rPr>
          <w:rFonts w:ascii="Arial" w:hAnsi="Arial"/>
          <w:sz w:val="32"/>
          <w:szCs w:val="32"/>
        </w:rPr>
        <w:t>jna sesja Rady Gminy Bartoszyce</w:t>
      </w:r>
    </w:p>
    <w:p w:rsidR="00C36A25" w:rsidRDefault="00C36A25" w:rsidP="00C36A25">
      <w:pPr>
        <w:pStyle w:val="Tekstpodstawowywcity"/>
        <w:tabs>
          <w:tab w:val="left" w:pos="210"/>
        </w:tabs>
        <w:spacing w:line="100" w:lineRule="atLeast"/>
        <w:jc w:val="left"/>
        <w:rPr>
          <w:rFonts w:ascii="Arial" w:hAnsi="Arial"/>
          <w:sz w:val="32"/>
          <w:szCs w:val="32"/>
        </w:rPr>
      </w:pPr>
    </w:p>
    <w:p w:rsidR="00C36A25" w:rsidRDefault="00C36A25" w:rsidP="00C36A25">
      <w:pPr>
        <w:pStyle w:val="Tekstpodstawowywcity"/>
        <w:tabs>
          <w:tab w:val="left" w:pos="210"/>
        </w:tabs>
        <w:spacing w:line="100" w:lineRule="atLeast"/>
        <w:jc w:val="left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Porządek obrad m.in.  przewiduje:</w:t>
      </w:r>
    </w:p>
    <w:p w:rsidR="00C36A25" w:rsidRDefault="00C36A25" w:rsidP="00C36A25">
      <w:pPr>
        <w:pStyle w:val="Lista"/>
        <w:ind w:left="0" w:firstLine="0"/>
        <w:rPr>
          <w:rFonts w:ascii="Times New Roman" w:hAnsi="Times New Roman"/>
          <w:b/>
          <w:bCs/>
          <w:sz w:val="22"/>
          <w:szCs w:val="22"/>
          <w:lang w:val="pl-PL"/>
        </w:rPr>
      </w:pPr>
    </w:p>
    <w:p w:rsidR="00C36A25" w:rsidRDefault="00C36A25" w:rsidP="00C36A25">
      <w:pPr>
        <w:pStyle w:val="Lista"/>
        <w:ind w:left="0" w:firstLine="0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</w:p>
    <w:p w:rsidR="00C36A25" w:rsidRDefault="00C36A25" w:rsidP="00C36A25">
      <w:pPr>
        <w:pStyle w:val="Lista"/>
        <w:ind w:left="0" w:firstLine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 xml:space="preserve">1. Podsumowanie działalności rady gminy oraz komisji za 2015 rok.     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pl-P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</w:p>
    <w:p w:rsidR="00C36A25" w:rsidRDefault="00C36A25" w:rsidP="00C36A25">
      <w:pPr>
        <w:pStyle w:val="Lista"/>
        <w:ind w:left="0" w:firstLine="0"/>
        <w:rPr>
          <w:rFonts w:ascii="Times New Roman" w:hAnsi="Times New Roman"/>
          <w:b/>
          <w:sz w:val="28"/>
          <w:szCs w:val="28"/>
          <w:lang w:val="pl-PL"/>
        </w:rPr>
      </w:pPr>
      <w:r>
        <w:rPr>
          <w:rFonts w:ascii="Times New Roman" w:hAnsi="Times New Roman"/>
          <w:b/>
          <w:sz w:val="28"/>
          <w:szCs w:val="28"/>
          <w:lang w:val="pl-PL"/>
        </w:rPr>
        <w:t>2. Podjęcie uchwał w sprawach: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a) przyjęcia „Strategii Rozwoju Gminy Bartoszyce na lata 2015-2022”,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b) zmieniająca uchwałę  w sprawie stawek dotacji przedmiotowych dla </w:t>
      </w:r>
      <w:proofErr w:type="spellStart"/>
      <w:r>
        <w:rPr>
          <w:b/>
          <w:sz w:val="28"/>
          <w:szCs w:val="28"/>
          <w:lang w:val="pl-PL"/>
        </w:rPr>
        <w:t>ZGBKiM</w:t>
      </w:r>
      <w:proofErr w:type="spellEnd"/>
      <w:r>
        <w:rPr>
          <w:b/>
          <w:sz w:val="28"/>
          <w:szCs w:val="28"/>
          <w:lang w:val="pl-PL"/>
        </w:rPr>
        <w:t xml:space="preserve"> Gminy Bartoszyce z siedzibą 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w Sędławkach, </w:t>
      </w:r>
    </w:p>
    <w:p w:rsidR="00C36A25" w:rsidRDefault="00C36A25" w:rsidP="00C36A25">
      <w:pPr>
        <w:pStyle w:val="Lista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   c) zmiany Wieloletniej Prognozy Finansowej na lata 2016-2030,</w:t>
      </w:r>
    </w:p>
    <w:p w:rsidR="00C36A25" w:rsidRDefault="00C36A25" w:rsidP="00C36A25">
      <w:pPr>
        <w:pStyle w:val="Lista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    d) zmiany budżetu gminy Bartoszyce na 2016 r, 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e) planu dofinansowania form doskonalenia zawodowego nauczycieli szkół i placówek  prowadzonych przez gminę 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Bartoszyce na rok 2016 oraz maksymalnej kwoty dofinansowania, 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f) zamiaru utworzenia Zespołu Szkolno-Przedszkolnego w Bezledach,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g) wyrażenia zgody na zbycie w drodze bezprzetargowej nieruchomości gruntowej oddanej w użytkowanie 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wieczyste, działki nr 64/3 o pow.0,0830ha położonej w obrębie Galiny, Gmina Bartoszyce,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h) wyrażenia zgody na sprzedaż w drodze przetargu ustnego nieograniczonego działki nr  123/2 położonych 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         w obrębie Minty, Gmina Bartoszyce.  </w:t>
      </w:r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3. Sprawy różne</w:t>
      </w:r>
      <w:r>
        <w:rPr>
          <w:b/>
          <w:sz w:val="28"/>
          <w:szCs w:val="28"/>
          <w:lang w:val="pl-PL"/>
        </w:rPr>
        <w:tab/>
      </w:r>
      <w:bookmarkStart w:id="0" w:name="_GoBack"/>
      <w:bookmarkEnd w:id="0"/>
    </w:p>
    <w:p w:rsidR="00C36A25" w:rsidRDefault="00C36A25" w:rsidP="00C36A25">
      <w:pPr>
        <w:pStyle w:val="Standard"/>
        <w:rPr>
          <w:b/>
          <w:sz w:val="28"/>
          <w:szCs w:val="28"/>
          <w:lang w:val="pl-PL"/>
        </w:rPr>
      </w:pPr>
    </w:p>
    <w:p w:rsidR="00C36A25" w:rsidRDefault="00C36A25" w:rsidP="00C36A2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Przewodniczący Rady Gminy</w:t>
      </w:r>
    </w:p>
    <w:p w:rsidR="00C36A25" w:rsidRDefault="00C36A25" w:rsidP="00C36A25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48"/>
          <w:szCs w:val="4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/-/ Andrzej Kosakowski</w:t>
      </w:r>
    </w:p>
    <w:p w:rsidR="00B358D6" w:rsidRPr="00B224C9" w:rsidRDefault="00C36A25" w:rsidP="00B224C9">
      <w:pPr>
        <w:tabs>
          <w:tab w:val="left" w:pos="-60"/>
        </w:tabs>
        <w:spacing w:after="0" w:line="100" w:lineRule="atLeast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48"/>
          <w:szCs w:val="48"/>
        </w:rPr>
        <w:t xml:space="preserve"> </w:t>
      </w:r>
    </w:p>
    <w:sectPr w:rsidR="00B358D6" w:rsidRPr="00B224C9" w:rsidSect="00C36A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D1"/>
    <w:rsid w:val="00085781"/>
    <w:rsid w:val="000E3A29"/>
    <w:rsid w:val="0011035E"/>
    <w:rsid w:val="00272C81"/>
    <w:rsid w:val="005F499C"/>
    <w:rsid w:val="00AC7243"/>
    <w:rsid w:val="00AF3C18"/>
    <w:rsid w:val="00B132D1"/>
    <w:rsid w:val="00B224C9"/>
    <w:rsid w:val="00B358D6"/>
    <w:rsid w:val="00BE571B"/>
    <w:rsid w:val="00C36A25"/>
    <w:rsid w:val="00DA476B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46DC-BE63-4F36-B39B-D4EC596F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49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5F499C"/>
    <w:pPr>
      <w:spacing w:after="0" w:line="240" w:lineRule="auto"/>
      <w:ind w:left="283" w:hanging="283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499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499C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Standard">
    <w:name w:val="Standard"/>
    <w:rsid w:val="005F4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Staszkun</dc:creator>
  <cp:keywords/>
  <dc:description/>
  <cp:lastModifiedBy>Paulina Słupianek</cp:lastModifiedBy>
  <cp:revision>14</cp:revision>
  <dcterms:created xsi:type="dcterms:W3CDTF">2015-10-23T06:02:00Z</dcterms:created>
  <dcterms:modified xsi:type="dcterms:W3CDTF">2016-01-26T07:10:00Z</dcterms:modified>
</cp:coreProperties>
</file>