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9C" w:rsidRDefault="005F499C" w:rsidP="005F499C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O G Ł O S Z E N I E</w:t>
      </w:r>
    </w:p>
    <w:p w:rsidR="005F499C" w:rsidRDefault="005F499C" w:rsidP="005F499C">
      <w:pPr>
        <w:pStyle w:val="Lista"/>
        <w:ind w:left="0" w:firstLine="0"/>
        <w:jc w:val="center"/>
        <w:rPr>
          <w:b/>
          <w:sz w:val="16"/>
          <w:szCs w:val="16"/>
          <w:lang w:val="pl-PL"/>
        </w:rPr>
      </w:pPr>
    </w:p>
    <w:p w:rsidR="005F499C" w:rsidRDefault="005F499C" w:rsidP="005F499C">
      <w:pPr>
        <w:pStyle w:val="Tekstpodstawowywcity"/>
        <w:tabs>
          <w:tab w:val="left" w:pos="210"/>
        </w:tabs>
        <w:spacing w:line="100" w:lineRule="atLeast"/>
        <w:ind w:left="142"/>
        <w:rPr>
          <w:rFonts w:ascii="Arial" w:hAnsi="Arial"/>
          <w:szCs w:val="36"/>
        </w:rPr>
      </w:pPr>
      <w:r>
        <w:rPr>
          <w:rFonts w:ascii="Arial" w:hAnsi="Arial"/>
          <w:szCs w:val="36"/>
        </w:rPr>
        <w:t>Dnia 29 października 2015 r</w:t>
      </w:r>
      <w:r w:rsidR="0021786F">
        <w:rPr>
          <w:rFonts w:ascii="Arial" w:hAnsi="Arial"/>
          <w:szCs w:val="36"/>
        </w:rPr>
        <w:t>.</w:t>
      </w:r>
      <w:r>
        <w:rPr>
          <w:rFonts w:ascii="Arial" w:hAnsi="Arial"/>
          <w:szCs w:val="36"/>
        </w:rPr>
        <w:t xml:space="preserve"> o godz.10</w:t>
      </w:r>
      <w:r>
        <w:rPr>
          <w:rFonts w:ascii="Arial" w:hAnsi="Arial"/>
          <w:szCs w:val="36"/>
          <w:vertAlign w:val="superscript"/>
        </w:rPr>
        <w:t xml:space="preserve">00 </w:t>
      </w:r>
      <w:r>
        <w:rPr>
          <w:rFonts w:ascii="Arial" w:hAnsi="Arial"/>
          <w:szCs w:val="36"/>
        </w:rPr>
        <w:t xml:space="preserve"> w sali nr 4 Urzędu Gminy w Bartoszycach odbędzie się X zwyczajna sesja Rady Gminy Bartoszyce.</w:t>
      </w:r>
    </w:p>
    <w:p w:rsidR="005F499C" w:rsidRDefault="005F499C" w:rsidP="005F499C">
      <w:pPr>
        <w:pStyle w:val="Tekstpodstawowywcity"/>
        <w:tabs>
          <w:tab w:val="left" w:pos="210"/>
        </w:tabs>
        <w:spacing w:line="100" w:lineRule="atLeast"/>
        <w:ind w:left="142"/>
        <w:rPr>
          <w:rFonts w:ascii="Arial" w:hAnsi="Arial"/>
          <w:sz w:val="16"/>
          <w:szCs w:val="16"/>
        </w:rPr>
      </w:pPr>
    </w:p>
    <w:p w:rsidR="005F499C" w:rsidRDefault="005F499C" w:rsidP="005F499C">
      <w:pPr>
        <w:pStyle w:val="Tekstpodstawowywcity"/>
        <w:tabs>
          <w:tab w:val="left" w:pos="210"/>
        </w:tabs>
        <w:spacing w:line="100" w:lineRule="atLeast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Porządek obrad m.in.  przewiduje:</w:t>
      </w:r>
    </w:p>
    <w:p w:rsidR="005F499C" w:rsidRPr="00BE571B" w:rsidRDefault="005F499C" w:rsidP="005F499C">
      <w:pPr>
        <w:pStyle w:val="Lista"/>
        <w:ind w:left="0" w:firstLine="0"/>
        <w:rPr>
          <w:rFonts w:ascii="Times New Roman" w:hAnsi="Times New Roman"/>
          <w:b/>
          <w:bCs/>
          <w:sz w:val="16"/>
          <w:szCs w:val="16"/>
          <w:lang w:val="pl-PL"/>
        </w:rPr>
      </w:pPr>
    </w:p>
    <w:p w:rsidR="005F499C" w:rsidRDefault="005F499C" w:rsidP="0021786F">
      <w:pPr>
        <w:pStyle w:val="Lista"/>
        <w:ind w:left="0" w:firstLine="0"/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1)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Informacje:</w:t>
      </w:r>
    </w:p>
    <w:p w:rsidR="005F499C" w:rsidRPr="0021786F" w:rsidRDefault="005F499C" w:rsidP="0021786F">
      <w:pPr>
        <w:pStyle w:val="Lista"/>
        <w:ind w:left="0" w:firstLine="0"/>
        <w:jc w:val="both"/>
        <w:rPr>
          <w:rFonts w:ascii="Times New Roman" w:hAnsi="Times New Roman"/>
          <w:sz w:val="28"/>
          <w:szCs w:val="28"/>
          <w:lang w:val="pl-PL"/>
        </w:rPr>
      </w:pPr>
      <w:r w:rsidRPr="0021786F">
        <w:rPr>
          <w:rFonts w:ascii="Times New Roman" w:hAnsi="Times New Roman"/>
          <w:sz w:val="28"/>
          <w:szCs w:val="28"/>
          <w:lang w:val="pl-PL"/>
        </w:rPr>
        <w:t xml:space="preserve">    - o stanie realizacji zadań oświatowych Gminy Bartoszyce za rok  szkolny  </w:t>
      </w:r>
    </w:p>
    <w:p w:rsidR="005F499C" w:rsidRPr="0021786F" w:rsidRDefault="005F499C" w:rsidP="0021786F">
      <w:pPr>
        <w:pStyle w:val="Lista"/>
        <w:ind w:left="0" w:firstLine="0"/>
        <w:jc w:val="both"/>
        <w:rPr>
          <w:rFonts w:ascii="Times New Roman" w:hAnsi="Times New Roman"/>
          <w:sz w:val="28"/>
          <w:szCs w:val="28"/>
          <w:lang w:val="pl-PL"/>
        </w:rPr>
      </w:pPr>
      <w:r w:rsidRPr="0021786F">
        <w:rPr>
          <w:rFonts w:ascii="Times New Roman" w:hAnsi="Times New Roman"/>
          <w:sz w:val="28"/>
          <w:szCs w:val="28"/>
          <w:lang w:val="pl-PL"/>
        </w:rPr>
        <w:t xml:space="preserve">       2014/2015,</w:t>
      </w:r>
    </w:p>
    <w:p w:rsidR="005F499C" w:rsidRPr="0021786F" w:rsidRDefault="005F499C" w:rsidP="0021786F">
      <w:pPr>
        <w:pStyle w:val="Lista"/>
        <w:ind w:left="0" w:firstLine="0"/>
        <w:jc w:val="both"/>
        <w:rPr>
          <w:rFonts w:ascii="Times New Roman" w:hAnsi="Times New Roman"/>
          <w:sz w:val="28"/>
          <w:szCs w:val="28"/>
          <w:lang w:val="pl-PL"/>
        </w:rPr>
      </w:pPr>
      <w:r w:rsidRPr="0021786F">
        <w:rPr>
          <w:rFonts w:ascii="Times New Roman" w:hAnsi="Times New Roman"/>
          <w:sz w:val="28"/>
          <w:szCs w:val="28"/>
          <w:lang w:val="pl-PL"/>
        </w:rPr>
        <w:t xml:space="preserve">    - o złożonych oświadczeniach majątkowych</w:t>
      </w:r>
      <w:r w:rsidR="0021786F">
        <w:rPr>
          <w:rFonts w:ascii="Times New Roman" w:hAnsi="Times New Roman"/>
          <w:sz w:val="28"/>
          <w:szCs w:val="28"/>
          <w:lang w:val="pl-PL"/>
        </w:rPr>
        <w:t>.</w:t>
      </w:r>
      <w:bookmarkStart w:id="0" w:name="_GoBack"/>
      <w:bookmarkEnd w:id="0"/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</w:p>
    <w:p w:rsidR="005F499C" w:rsidRDefault="005F499C" w:rsidP="0021786F">
      <w:pPr>
        <w:pStyle w:val="Lista"/>
        <w:ind w:left="0" w:firstLine="0"/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2) Podjęcie uchwał </w:t>
      </w:r>
      <w:r>
        <w:rPr>
          <w:rFonts w:ascii="Times New Roman" w:hAnsi="Times New Roman"/>
          <w:b/>
          <w:sz w:val="28"/>
          <w:szCs w:val="28"/>
          <w:lang w:val="pl-PL"/>
        </w:rPr>
        <w:t>w sprawach:</w:t>
      </w:r>
    </w:p>
    <w:p w:rsidR="005F499C" w:rsidRPr="0021786F" w:rsidRDefault="005F499C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  </w:t>
      </w: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- zmiany Wieloletniej Prognozy Finansowej na lata 2015-2029,</w:t>
      </w:r>
    </w:p>
    <w:p w:rsidR="005F499C" w:rsidRPr="0021786F" w:rsidRDefault="005F499C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 - zmiany budżetu gminy Bartoszyce na 2015 r, </w:t>
      </w:r>
    </w:p>
    <w:p w:rsidR="005F499C" w:rsidRPr="0021786F" w:rsidRDefault="005F499C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 - przekazania środków finansowych Powiatowi Bartoszyckiemu,</w:t>
      </w:r>
    </w:p>
    <w:p w:rsidR="00BE571B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bCs/>
          <w:sz w:val="28"/>
          <w:szCs w:val="28"/>
          <w:lang w:val="pl-PL"/>
        </w:rPr>
        <w:t xml:space="preserve">     - </w:t>
      </w:r>
      <w:r w:rsidRPr="0021786F">
        <w:rPr>
          <w:sz w:val="28"/>
          <w:szCs w:val="28"/>
          <w:lang w:val="pl-PL"/>
        </w:rPr>
        <w:t xml:space="preserve">przystąpienia do realizacji projektu w partnerstwie </w:t>
      </w:r>
      <w:proofErr w:type="spellStart"/>
      <w:r w:rsidRPr="0021786F">
        <w:rPr>
          <w:sz w:val="28"/>
          <w:szCs w:val="28"/>
          <w:lang w:val="pl-PL"/>
        </w:rPr>
        <w:t>p.n</w:t>
      </w:r>
      <w:proofErr w:type="spellEnd"/>
      <w:r w:rsidRPr="0021786F">
        <w:rPr>
          <w:sz w:val="28"/>
          <w:szCs w:val="28"/>
          <w:lang w:val="pl-PL"/>
        </w:rPr>
        <w:t xml:space="preserve"> „Przebudowa </w:t>
      </w:r>
    </w:p>
    <w:p w:rsidR="00BE571B" w:rsidRPr="0021786F" w:rsidRDefault="00BE571B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</w:t>
      </w:r>
      <w:r w:rsidR="005F499C" w:rsidRPr="0021786F">
        <w:rPr>
          <w:sz w:val="28"/>
          <w:szCs w:val="28"/>
          <w:lang w:val="pl-PL"/>
        </w:rPr>
        <w:t xml:space="preserve">DP 1400N na długości 4,00 km wraz z budową zatok autobusowych w </w:t>
      </w:r>
    </w:p>
    <w:p w:rsidR="00BE571B" w:rsidRPr="0021786F" w:rsidRDefault="0021786F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</w:t>
      </w:r>
      <w:r w:rsidR="00BE571B" w:rsidRPr="0021786F">
        <w:rPr>
          <w:sz w:val="28"/>
          <w:szCs w:val="28"/>
          <w:lang w:val="pl-PL"/>
        </w:rPr>
        <w:t xml:space="preserve">Miejscowościach </w:t>
      </w:r>
      <w:r w:rsidR="005F499C" w:rsidRPr="0021786F">
        <w:rPr>
          <w:sz w:val="28"/>
          <w:szCs w:val="28"/>
          <w:lang w:val="pl-PL"/>
        </w:rPr>
        <w:t xml:space="preserve">Galiny i Kosy” w ramach  Programu Rozwoju </w:t>
      </w:r>
    </w:p>
    <w:p w:rsidR="005F499C" w:rsidRPr="0021786F" w:rsidRDefault="00BE571B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 </w:t>
      </w:r>
      <w:r w:rsidR="005F499C" w:rsidRPr="0021786F">
        <w:rPr>
          <w:sz w:val="28"/>
          <w:szCs w:val="28"/>
          <w:lang w:val="pl-PL"/>
        </w:rPr>
        <w:t>Gminnej i Powiatowej Infrastruktury Drogowej na lata 2016-2019,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- zmiany regulaminu</w:t>
      </w:r>
      <w:r w:rsidR="0021786F">
        <w:rPr>
          <w:sz w:val="28"/>
          <w:szCs w:val="28"/>
          <w:lang w:val="pl-PL"/>
        </w:rPr>
        <w:t xml:space="preserve"> udzielania pomocy materialnej</w:t>
      </w:r>
      <w:r w:rsidRPr="0021786F">
        <w:rPr>
          <w:sz w:val="28"/>
          <w:szCs w:val="28"/>
          <w:lang w:val="pl-PL"/>
        </w:rPr>
        <w:t xml:space="preserve"> o charakterze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 socjalnym dla uczniów zamieszkałych na terenie Gminy Bartoszyce,    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 wyrażenia zgody na sprzedaż w drodze bezprzetargowej lokalu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 mieszkalnego nr 22/1 położonego w miejscowości Wojciechy, 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wyrażenia zgody na zbycie w drodze przetargu lokalu mieszkalnego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nr 7A/2 położonego w miejscowości Maszewy,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odpłatnego nabycia nieruchomości gruntowych położonych w obrębach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geodezyjnych   Osieka, Krawczyki, Wojciechy, Minty, Połęcze, 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nieodpłatnego przejęcia nieruchomości (w obrębach  geodezyjnych: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Lusiny, Minty, Tolko, Borki), </w:t>
      </w:r>
    </w:p>
    <w:p w:rsidR="00BE571B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wyrażenia zgody na wydzierżawi</w:t>
      </w:r>
      <w:r w:rsidR="00BE571B" w:rsidRPr="0021786F">
        <w:rPr>
          <w:sz w:val="28"/>
          <w:szCs w:val="28"/>
          <w:lang w:val="pl-PL"/>
        </w:rPr>
        <w:t xml:space="preserve">enie nieruchomości położonej na  </w:t>
      </w:r>
    </w:p>
    <w:p w:rsidR="005F499C" w:rsidRPr="0021786F" w:rsidRDefault="00BE571B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</w:t>
      </w:r>
      <w:r w:rsidR="005F499C" w:rsidRPr="0021786F">
        <w:rPr>
          <w:sz w:val="28"/>
          <w:szCs w:val="28"/>
          <w:lang w:val="pl-PL"/>
        </w:rPr>
        <w:t>terenie Gminy Bartoszyce (obręb Galiny),</w:t>
      </w:r>
    </w:p>
    <w:p w:rsidR="005F499C" w:rsidRPr="0021786F" w:rsidRDefault="005F499C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- analizy aktualności Studium uwarunkowań i kierunków </w:t>
      </w:r>
    </w:p>
    <w:p w:rsidR="00BE571B" w:rsidRPr="0021786F" w:rsidRDefault="005F499C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   zagospodarowania przestrzennego  Gminy Bartoszyce oraz </w:t>
      </w:r>
    </w:p>
    <w:p w:rsidR="005F499C" w:rsidRPr="0021786F" w:rsidRDefault="00BE571B" w:rsidP="0021786F">
      <w:pPr>
        <w:pStyle w:val="Lista"/>
        <w:rPr>
          <w:rFonts w:ascii="Times New Roman" w:hAnsi="Times New Roman"/>
          <w:bCs/>
          <w:sz w:val="28"/>
          <w:szCs w:val="28"/>
          <w:lang w:val="pl-PL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   miejscowych</w:t>
      </w:r>
      <w:r w:rsidR="005F499C" w:rsidRPr="0021786F">
        <w:rPr>
          <w:rFonts w:ascii="Times New Roman" w:hAnsi="Times New Roman"/>
          <w:bCs/>
          <w:sz w:val="28"/>
          <w:szCs w:val="28"/>
          <w:lang w:val="pl-PL"/>
        </w:rPr>
        <w:t xml:space="preserve"> planów zagospodarowania przestrzennego,    </w:t>
      </w:r>
    </w:p>
    <w:p w:rsidR="005F499C" w:rsidRPr="0021786F" w:rsidRDefault="005F499C" w:rsidP="0021786F">
      <w:pPr>
        <w:pStyle w:val="Lista"/>
        <w:rPr>
          <w:rFonts w:ascii="Times New Roman" w:hAnsi="Times New Roman"/>
          <w:sz w:val="28"/>
          <w:szCs w:val="28"/>
        </w:rPr>
      </w:pPr>
      <w:r w:rsidRPr="0021786F">
        <w:rPr>
          <w:rFonts w:ascii="Times New Roman" w:hAnsi="Times New Roman"/>
          <w:bCs/>
          <w:sz w:val="28"/>
          <w:szCs w:val="28"/>
          <w:lang w:val="pl-PL"/>
        </w:rPr>
        <w:t xml:space="preserve">    - zmiany uchwały w sprawie powołania komisji stałych rady gminy,</w:t>
      </w:r>
    </w:p>
    <w:p w:rsidR="00BE571B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zgłoszenia kandydata na ławnika, które pozostawia się bez dalszego  </w:t>
      </w:r>
    </w:p>
    <w:p w:rsidR="005F499C" w:rsidRPr="0021786F" w:rsidRDefault="00BE571B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   </w:t>
      </w:r>
      <w:r w:rsidR="005F499C" w:rsidRPr="0021786F">
        <w:rPr>
          <w:sz w:val="28"/>
          <w:szCs w:val="28"/>
          <w:lang w:val="pl-PL"/>
        </w:rPr>
        <w:t>biegu,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wyboru ławników,</w:t>
      </w:r>
    </w:p>
    <w:p w:rsidR="005F499C" w:rsidRPr="0021786F" w:rsidRDefault="005F499C" w:rsidP="0021786F">
      <w:pPr>
        <w:pStyle w:val="Standard"/>
        <w:rPr>
          <w:sz w:val="28"/>
          <w:szCs w:val="28"/>
          <w:lang w:val="pl-PL"/>
        </w:rPr>
      </w:pPr>
      <w:r w:rsidRPr="0021786F">
        <w:rPr>
          <w:sz w:val="28"/>
          <w:szCs w:val="28"/>
          <w:lang w:val="pl-PL"/>
        </w:rPr>
        <w:t xml:space="preserve">    - wyboru  ławników do orzekania w sprawach z zakresu prawa pracy</w:t>
      </w:r>
      <w:r w:rsidR="00BE571B" w:rsidRPr="0021786F">
        <w:rPr>
          <w:sz w:val="28"/>
          <w:szCs w:val="28"/>
          <w:lang w:val="pl-PL"/>
        </w:rPr>
        <w:t>.</w:t>
      </w:r>
    </w:p>
    <w:p w:rsidR="00BE571B" w:rsidRDefault="005F499C" w:rsidP="005F49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571B">
        <w:rPr>
          <w:rFonts w:ascii="Times New Roman" w:hAnsi="Times New Roman"/>
          <w:b/>
          <w:sz w:val="24"/>
          <w:szCs w:val="24"/>
        </w:rPr>
        <w:t xml:space="preserve">     </w:t>
      </w:r>
      <w:r w:rsidRPr="00BE57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BE571B" w:rsidRPr="00BE57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:rsidR="005F499C" w:rsidRPr="00BE571B" w:rsidRDefault="00BE571B" w:rsidP="005F49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Pr="00BE57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F499C" w:rsidRPr="00BE571B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B358D6" w:rsidRPr="0021786F" w:rsidRDefault="005F499C" w:rsidP="002178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57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/-/ Andrzej Kosakowski</w:t>
      </w:r>
    </w:p>
    <w:sectPr w:rsidR="00B358D6" w:rsidRPr="0021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1"/>
    <w:rsid w:val="0021786F"/>
    <w:rsid w:val="005F499C"/>
    <w:rsid w:val="00B132D1"/>
    <w:rsid w:val="00B358D6"/>
    <w:rsid w:val="00B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46DC-BE63-4F36-B39B-D4EC596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F499C"/>
    <w:pPr>
      <w:spacing w:after="0" w:line="240" w:lineRule="auto"/>
      <w:ind w:left="283" w:hanging="283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9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99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Standard">
    <w:name w:val="Standard"/>
    <w:rsid w:val="005F4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Staszkun</dc:creator>
  <cp:keywords/>
  <dc:description/>
  <cp:lastModifiedBy>Paulina Słupianek</cp:lastModifiedBy>
  <cp:revision>4</cp:revision>
  <dcterms:created xsi:type="dcterms:W3CDTF">2015-10-23T06:02:00Z</dcterms:created>
  <dcterms:modified xsi:type="dcterms:W3CDTF">2015-10-23T06:42:00Z</dcterms:modified>
</cp:coreProperties>
</file>