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                              ................................, dnia .................. 2019 r.</w:t>
      </w: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</w:t>
      </w: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</w:t>
      </w: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nazwisko</w:t>
      </w: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</w:t>
      </w: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PESEL</w:t>
      </w: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27EF7" w:rsidRPr="00B27EF7" w:rsidRDefault="00B27EF7" w:rsidP="00B27E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27EF7">
        <w:rPr>
          <w:rFonts w:ascii="TimesNewRomanPS-BoldMT" w:hAnsi="TimesNewRomanPS-BoldMT" w:cs="TimesNewRomanPS-BoldMT"/>
          <w:b/>
          <w:bCs/>
          <w:sz w:val="28"/>
          <w:szCs w:val="28"/>
        </w:rPr>
        <w:t>OŚWIADCZENIE</w:t>
      </w:r>
    </w:p>
    <w:p w:rsidR="00B27EF7" w:rsidRPr="00B27EF7" w:rsidRDefault="00B27EF7" w:rsidP="00B27E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27EF7">
        <w:rPr>
          <w:rFonts w:ascii="TimesNewRomanPS-BoldMT" w:hAnsi="TimesNewRomanPS-BoldMT" w:cs="TimesNewRomanPS-BoldMT"/>
          <w:b/>
          <w:bCs/>
          <w:sz w:val="28"/>
          <w:szCs w:val="28"/>
        </w:rPr>
        <w:t>KANDYDATA NA ŁAWNIKA</w:t>
      </w:r>
    </w:p>
    <w:p w:rsidR="00B27EF7" w:rsidRPr="00B27EF7" w:rsidRDefault="00B27EF7" w:rsidP="00B27E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Stosownie do obowiązku wynikającego z art. 162 § 2 pkt 2 </w:t>
      </w:r>
      <w:r w:rsidR="00A82BC9">
        <w:rPr>
          <w:rFonts w:ascii="TimesNewRomanPSMT" w:hAnsi="TimesNewRomanPSMT" w:cs="TimesNewRomanPSMT"/>
          <w:sz w:val="24"/>
          <w:szCs w:val="24"/>
        </w:rPr>
        <w:t>ustawy</w:t>
      </w:r>
      <w:r>
        <w:rPr>
          <w:rFonts w:ascii="TimesNewRomanPSMT" w:hAnsi="TimesNewRomanPSMT" w:cs="TimesNewRomanPSMT"/>
          <w:sz w:val="24"/>
          <w:szCs w:val="24"/>
        </w:rPr>
        <w:t xml:space="preserve"> z dnia 27 lipca 2001 r. – Prawo o ustroju sądów powszechnych (t.j. Dz. U. z 2019 r., poz. 52 z późn</w:t>
      </w:r>
      <w:r w:rsidR="00A82BC9">
        <w:rPr>
          <w:rFonts w:ascii="TimesNewRomanPSMT" w:hAnsi="TimesNewRomanPSMT" w:cs="TimesNewRomanPSMT"/>
          <w:sz w:val="24"/>
          <w:szCs w:val="24"/>
        </w:rPr>
        <w:t>. zm.</w:t>
      </w:r>
      <w:r>
        <w:rPr>
          <w:rFonts w:ascii="TimesNewRomanPSMT" w:hAnsi="TimesNewRomanPSMT" w:cs="TimesNewRomanPSMT"/>
          <w:sz w:val="24"/>
          <w:szCs w:val="24"/>
        </w:rPr>
        <w:t>) oraz świadomy odpowiedzialności karnej wynikającej z art. 233 ustawy z dnia 6 czerwca 1997 r. - Kodeks karny (t.j. Dz. U. z 2018 r. poz. 1600 z późn</w:t>
      </w:r>
      <w:r w:rsidR="00A82BC9">
        <w:rPr>
          <w:rFonts w:ascii="TimesNewRomanPSMT" w:hAnsi="TimesNewRomanPSMT" w:cs="TimesNewRomanPSMT"/>
          <w:sz w:val="24"/>
          <w:szCs w:val="24"/>
        </w:rPr>
        <w:t>. zm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), oświadczam, że nie jest prowadzone przeciwko mnie postępowanie o przestępstwo ścigane z oskarżenia publicznego lub przestępstwo skarbowe.</w:t>
      </w: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7EF7" w:rsidRDefault="00B27EF7" w:rsidP="00B27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                                                         .................................................</w:t>
      </w:r>
    </w:p>
    <w:p w:rsidR="008C299E" w:rsidRDefault="00B27EF7" w:rsidP="00B27EF7">
      <w:r>
        <w:rPr>
          <w:rFonts w:ascii="TimesNewRomanPSMT" w:hAnsi="TimesNewRomanPSMT" w:cs="TimesNewRomanPSMT"/>
          <w:sz w:val="24"/>
          <w:szCs w:val="24"/>
        </w:rPr>
        <w:t xml:space="preserve">                 data                                                                                 czytelny podpis kandydata</w:t>
      </w:r>
    </w:p>
    <w:sectPr w:rsidR="008C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F7"/>
    <w:rsid w:val="008C299E"/>
    <w:rsid w:val="00A82BC9"/>
    <w:rsid w:val="00B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A614"/>
  <w15:chartTrackingRefBased/>
  <w15:docId w15:val="{00229C6C-B8DA-4154-A284-5E207B39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agnieszka.kordek</dc:creator>
  <cp:keywords/>
  <dc:description/>
  <cp:lastModifiedBy>agnieszka.kordek</cp:lastModifiedBy>
  <cp:revision>2</cp:revision>
  <dcterms:created xsi:type="dcterms:W3CDTF">2019-06-11T07:58:00Z</dcterms:created>
  <dcterms:modified xsi:type="dcterms:W3CDTF">2019-06-11T10:16:00Z</dcterms:modified>
</cp:coreProperties>
</file>